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B14AC" w14:textId="7CE38C75" w:rsidR="00062BCD" w:rsidRPr="007B3395" w:rsidRDefault="007B3395" w:rsidP="007B3395">
      <w:pPr>
        <w:pStyle w:val="GvdeMetni"/>
        <w:spacing w:before="7"/>
        <w:ind w:left="0" w:firstLine="0"/>
        <w:jc w:val="center"/>
        <w:rPr>
          <w:b/>
          <w:bCs/>
          <w:spacing w:val="-1"/>
        </w:rPr>
      </w:pPr>
      <w:r w:rsidRPr="007B3395">
        <w:rPr>
          <w:b/>
          <w:bCs/>
          <w:spacing w:val="-1"/>
        </w:rPr>
        <w:t>ATTENTION NON-THESIS STUDENTS</w:t>
      </w:r>
    </w:p>
    <w:p w14:paraId="409071D2" w14:textId="77777777" w:rsidR="007B3395" w:rsidRPr="007B3395" w:rsidRDefault="007B3395" w:rsidP="007B3395">
      <w:pPr>
        <w:pStyle w:val="GvdeMetni"/>
        <w:spacing w:before="7"/>
        <w:ind w:left="0" w:firstLine="0"/>
        <w:jc w:val="center"/>
        <w:rPr>
          <w:b/>
        </w:rPr>
      </w:pPr>
    </w:p>
    <w:p w14:paraId="698E4A6C" w14:textId="77777777" w:rsidR="007B3395" w:rsidRPr="007B3395" w:rsidRDefault="007B3395" w:rsidP="007B3395">
      <w:pPr>
        <w:pStyle w:val="ListeParagraf"/>
        <w:tabs>
          <w:tab w:val="left" w:pos="830"/>
        </w:tabs>
        <w:ind w:right="24"/>
        <w:rPr>
          <w:sz w:val="24"/>
          <w:szCs w:val="24"/>
        </w:rPr>
      </w:pPr>
      <w:r w:rsidRPr="007B3395">
        <w:rPr>
          <w:sz w:val="24"/>
          <w:szCs w:val="24"/>
        </w:rPr>
        <w:t xml:space="preserve">1. </w:t>
      </w:r>
      <w:proofErr w:type="spellStart"/>
      <w:r w:rsidRPr="007B3395">
        <w:rPr>
          <w:sz w:val="24"/>
          <w:szCs w:val="24"/>
        </w:rPr>
        <w:t>Students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who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successfully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complete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course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periods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by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taking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courses</w:t>
      </w:r>
      <w:proofErr w:type="spellEnd"/>
      <w:r w:rsidRPr="007B3395">
        <w:rPr>
          <w:sz w:val="24"/>
          <w:szCs w:val="24"/>
        </w:rPr>
        <w:t xml:space="preserve"> in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curriculum</w:t>
      </w:r>
      <w:proofErr w:type="spellEnd"/>
      <w:r w:rsidRPr="007B3395">
        <w:rPr>
          <w:sz w:val="24"/>
          <w:szCs w:val="24"/>
        </w:rPr>
        <w:t xml:space="preserve"> (at </w:t>
      </w:r>
      <w:proofErr w:type="spellStart"/>
      <w:r w:rsidRPr="007B3395">
        <w:rPr>
          <w:sz w:val="24"/>
          <w:szCs w:val="24"/>
        </w:rPr>
        <w:t>least</w:t>
      </w:r>
      <w:proofErr w:type="spellEnd"/>
      <w:r w:rsidRPr="007B3395">
        <w:rPr>
          <w:sz w:val="24"/>
          <w:szCs w:val="24"/>
        </w:rPr>
        <w:t xml:space="preserve"> 10 </w:t>
      </w:r>
      <w:proofErr w:type="spellStart"/>
      <w:r w:rsidRPr="007B3395">
        <w:rPr>
          <w:sz w:val="24"/>
          <w:szCs w:val="24"/>
        </w:rPr>
        <w:t>courses</w:t>
      </w:r>
      <w:proofErr w:type="spellEnd"/>
      <w:r w:rsidRPr="007B3395">
        <w:rPr>
          <w:sz w:val="24"/>
          <w:szCs w:val="24"/>
        </w:rPr>
        <w:t xml:space="preserve">) </w:t>
      </w:r>
      <w:proofErr w:type="spellStart"/>
      <w:r w:rsidRPr="007B3395">
        <w:rPr>
          <w:sz w:val="24"/>
          <w:szCs w:val="24"/>
        </w:rPr>
        <w:t>move</w:t>
      </w:r>
      <w:proofErr w:type="spellEnd"/>
      <w:r w:rsidRPr="007B3395">
        <w:rPr>
          <w:sz w:val="24"/>
          <w:szCs w:val="24"/>
        </w:rPr>
        <w:t xml:space="preserve"> on </w:t>
      </w:r>
      <w:proofErr w:type="spellStart"/>
      <w:r w:rsidRPr="007B3395">
        <w:rPr>
          <w:sz w:val="24"/>
          <w:szCs w:val="24"/>
        </w:rPr>
        <w:t>to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Project </w:t>
      </w:r>
      <w:proofErr w:type="spellStart"/>
      <w:r w:rsidRPr="007B3395">
        <w:rPr>
          <w:sz w:val="24"/>
          <w:szCs w:val="24"/>
        </w:rPr>
        <w:t>period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upon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completing</w:t>
      </w:r>
      <w:proofErr w:type="spellEnd"/>
      <w:r w:rsidRPr="007B3395">
        <w:rPr>
          <w:sz w:val="24"/>
          <w:szCs w:val="24"/>
        </w:rPr>
        <w:t xml:space="preserve"> 60 ECTS </w:t>
      </w:r>
      <w:proofErr w:type="spellStart"/>
      <w:r w:rsidRPr="007B3395">
        <w:rPr>
          <w:sz w:val="24"/>
          <w:szCs w:val="24"/>
        </w:rPr>
        <w:t>credits</w:t>
      </w:r>
      <w:proofErr w:type="spellEnd"/>
      <w:r w:rsidRPr="007B3395">
        <w:rPr>
          <w:sz w:val="24"/>
          <w:szCs w:val="24"/>
        </w:rPr>
        <w:t>.</w:t>
      </w:r>
    </w:p>
    <w:p w14:paraId="12CA0F31" w14:textId="77777777" w:rsidR="007B3395" w:rsidRPr="007B3395" w:rsidRDefault="007B3395" w:rsidP="007B3395">
      <w:pPr>
        <w:pStyle w:val="ListeParagraf"/>
        <w:tabs>
          <w:tab w:val="left" w:pos="830"/>
        </w:tabs>
        <w:ind w:right="24"/>
        <w:rPr>
          <w:sz w:val="24"/>
          <w:szCs w:val="24"/>
        </w:rPr>
      </w:pPr>
      <w:r w:rsidRPr="007B3395">
        <w:rPr>
          <w:sz w:val="24"/>
          <w:szCs w:val="24"/>
        </w:rPr>
        <w:t xml:space="preserve">2. </w:t>
      </w:r>
      <w:proofErr w:type="spellStart"/>
      <w:r w:rsidRPr="007B3395">
        <w:rPr>
          <w:sz w:val="24"/>
          <w:szCs w:val="24"/>
        </w:rPr>
        <w:t>Students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who</w:t>
      </w:r>
      <w:proofErr w:type="spellEnd"/>
      <w:r w:rsidRPr="007B3395">
        <w:rPr>
          <w:sz w:val="24"/>
          <w:szCs w:val="24"/>
        </w:rPr>
        <w:t xml:space="preserve"> transfer </w:t>
      </w:r>
      <w:proofErr w:type="spellStart"/>
      <w:r w:rsidRPr="007B3395">
        <w:rPr>
          <w:sz w:val="24"/>
          <w:szCs w:val="24"/>
        </w:rPr>
        <w:t>from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thesis</w:t>
      </w:r>
      <w:proofErr w:type="spellEnd"/>
      <w:r w:rsidRPr="007B3395">
        <w:rPr>
          <w:sz w:val="24"/>
          <w:szCs w:val="24"/>
        </w:rPr>
        <w:t xml:space="preserve"> program </w:t>
      </w:r>
      <w:proofErr w:type="spellStart"/>
      <w:r w:rsidRPr="007B3395">
        <w:rPr>
          <w:sz w:val="24"/>
          <w:szCs w:val="24"/>
        </w:rPr>
        <w:t>to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non-thesis</w:t>
      </w:r>
      <w:proofErr w:type="spellEnd"/>
      <w:r w:rsidRPr="007B3395">
        <w:rPr>
          <w:sz w:val="24"/>
          <w:szCs w:val="24"/>
        </w:rPr>
        <w:t xml:space="preserve"> program </w:t>
      </w:r>
      <w:proofErr w:type="spellStart"/>
      <w:r w:rsidRPr="007B3395">
        <w:rPr>
          <w:sz w:val="24"/>
          <w:szCs w:val="24"/>
        </w:rPr>
        <w:t>must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complete</w:t>
      </w:r>
      <w:proofErr w:type="spellEnd"/>
      <w:r w:rsidRPr="007B3395">
        <w:rPr>
          <w:sz w:val="24"/>
          <w:szCs w:val="24"/>
        </w:rPr>
        <w:t xml:space="preserve"> 10 </w:t>
      </w:r>
      <w:proofErr w:type="spellStart"/>
      <w:r w:rsidRPr="007B3395">
        <w:rPr>
          <w:sz w:val="24"/>
          <w:szCs w:val="24"/>
        </w:rPr>
        <w:t>courses</w:t>
      </w:r>
      <w:proofErr w:type="spellEnd"/>
      <w:r w:rsidRPr="007B3395">
        <w:rPr>
          <w:sz w:val="24"/>
          <w:szCs w:val="24"/>
        </w:rPr>
        <w:t xml:space="preserve"> (</w:t>
      </w:r>
      <w:proofErr w:type="spellStart"/>
      <w:r w:rsidRPr="007B3395">
        <w:rPr>
          <w:sz w:val="24"/>
          <w:szCs w:val="24"/>
        </w:rPr>
        <w:t>excluding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seminars</w:t>
      </w:r>
      <w:proofErr w:type="spellEnd"/>
      <w:r w:rsidRPr="007B3395">
        <w:rPr>
          <w:sz w:val="24"/>
          <w:szCs w:val="24"/>
        </w:rPr>
        <w:t xml:space="preserve">) </w:t>
      </w:r>
      <w:proofErr w:type="spellStart"/>
      <w:r w:rsidRPr="007B3395">
        <w:rPr>
          <w:sz w:val="24"/>
          <w:szCs w:val="24"/>
        </w:rPr>
        <w:t>along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with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project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if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they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have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any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missing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courses</w:t>
      </w:r>
      <w:proofErr w:type="spellEnd"/>
      <w:r w:rsidRPr="007B3395">
        <w:rPr>
          <w:sz w:val="24"/>
          <w:szCs w:val="24"/>
        </w:rPr>
        <w:t>.</w:t>
      </w:r>
    </w:p>
    <w:p w14:paraId="6CB58B3D" w14:textId="77777777" w:rsidR="007B3395" w:rsidRPr="007B3395" w:rsidRDefault="007B3395" w:rsidP="007B3395">
      <w:pPr>
        <w:pStyle w:val="ListeParagraf"/>
        <w:tabs>
          <w:tab w:val="left" w:pos="830"/>
        </w:tabs>
        <w:ind w:right="24"/>
        <w:rPr>
          <w:sz w:val="24"/>
          <w:szCs w:val="24"/>
        </w:rPr>
      </w:pPr>
      <w:r w:rsidRPr="007B3395">
        <w:rPr>
          <w:sz w:val="24"/>
          <w:szCs w:val="24"/>
        </w:rPr>
        <w:t xml:space="preserve">3. </w:t>
      </w:r>
      <w:proofErr w:type="spellStart"/>
      <w:r w:rsidRPr="007B3395">
        <w:rPr>
          <w:sz w:val="24"/>
          <w:szCs w:val="24"/>
        </w:rPr>
        <w:t>Students</w:t>
      </w:r>
      <w:proofErr w:type="spellEnd"/>
      <w:r w:rsidRPr="007B3395">
        <w:rPr>
          <w:sz w:val="24"/>
          <w:szCs w:val="24"/>
        </w:rPr>
        <w:t xml:space="preserve"> in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second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semester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may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submit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their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projects</w:t>
      </w:r>
      <w:proofErr w:type="spellEnd"/>
      <w:r w:rsidRPr="007B3395">
        <w:rPr>
          <w:sz w:val="24"/>
          <w:szCs w:val="24"/>
        </w:rPr>
        <w:t xml:space="preserve"> at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end</w:t>
      </w:r>
      <w:proofErr w:type="spellEnd"/>
      <w:r w:rsidRPr="007B3395">
        <w:rPr>
          <w:sz w:val="24"/>
          <w:szCs w:val="24"/>
        </w:rPr>
        <w:t xml:space="preserve"> of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second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semester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after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successfully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completing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their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courses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and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selecting</w:t>
      </w:r>
      <w:proofErr w:type="spellEnd"/>
      <w:r w:rsidRPr="007B3395">
        <w:rPr>
          <w:sz w:val="24"/>
          <w:szCs w:val="24"/>
        </w:rPr>
        <w:t xml:space="preserve"> an </w:t>
      </w:r>
      <w:proofErr w:type="spellStart"/>
      <w:r w:rsidRPr="007B3395">
        <w:rPr>
          <w:sz w:val="24"/>
          <w:szCs w:val="24"/>
        </w:rPr>
        <w:t>advisor</w:t>
      </w:r>
      <w:proofErr w:type="spellEnd"/>
      <w:r w:rsidRPr="007B3395">
        <w:rPr>
          <w:sz w:val="24"/>
          <w:szCs w:val="24"/>
        </w:rPr>
        <w:t>.</w:t>
      </w:r>
    </w:p>
    <w:p w14:paraId="0BAB8518" w14:textId="77777777" w:rsidR="007B3395" w:rsidRPr="007B3395" w:rsidRDefault="007B3395" w:rsidP="007B3395">
      <w:pPr>
        <w:pStyle w:val="ListeParagraf"/>
        <w:tabs>
          <w:tab w:val="left" w:pos="830"/>
        </w:tabs>
        <w:ind w:right="24"/>
        <w:rPr>
          <w:sz w:val="24"/>
          <w:szCs w:val="24"/>
        </w:rPr>
      </w:pPr>
      <w:r w:rsidRPr="007B3395">
        <w:rPr>
          <w:sz w:val="24"/>
          <w:szCs w:val="24"/>
        </w:rPr>
        <w:t xml:space="preserve">4. </w:t>
      </w:r>
      <w:proofErr w:type="spellStart"/>
      <w:r w:rsidRPr="007B3395">
        <w:rPr>
          <w:sz w:val="24"/>
          <w:szCs w:val="24"/>
        </w:rPr>
        <w:t>For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programs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where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project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advisor</w:t>
      </w:r>
      <w:proofErr w:type="spellEnd"/>
      <w:r w:rsidRPr="007B3395">
        <w:rPr>
          <w:sz w:val="24"/>
          <w:szCs w:val="24"/>
        </w:rPr>
        <w:t xml:space="preserve"> is not </w:t>
      </w:r>
      <w:proofErr w:type="spellStart"/>
      <w:r w:rsidRPr="007B3395">
        <w:rPr>
          <w:sz w:val="24"/>
          <w:szCs w:val="24"/>
        </w:rPr>
        <w:t>assigned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by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department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chair</w:t>
      </w:r>
      <w:proofErr w:type="spellEnd"/>
      <w:r w:rsidRPr="007B3395">
        <w:rPr>
          <w:sz w:val="24"/>
          <w:szCs w:val="24"/>
        </w:rPr>
        <w:t>:</w:t>
      </w:r>
    </w:p>
    <w:p w14:paraId="4E1DACC7" w14:textId="77777777" w:rsidR="007B3395" w:rsidRPr="007B3395" w:rsidRDefault="007B3395" w:rsidP="007B3395">
      <w:pPr>
        <w:pStyle w:val="ListeParagraf"/>
        <w:tabs>
          <w:tab w:val="left" w:pos="830"/>
        </w:tabs>
        <w:ind w:right="24"/>
        <w:rPr>
          <w:sz w:val="24"/>
          <w:szCs w:val="24"/>
        </w:rPr>
      </w:pPr>
      <w:proofErr w:type="spellStart"/>
      <w:r w:rsidRPr="007B3395">
        <w:rPr>
          <w:sz w:val="24"/>
          <w:szCs w:val="24"/>
        </w:rPr>
        <w:t>Students</w:t>
      </w:r>
      <w:proofErr w:type="spellEnd"/>
      <w:r w:rsidRPr="007B3395">
        <w:rPr>
          <w:sz w:val="24"/>
          <w:szCs w:val="24"/>
        </w:rPr>
        <w:t xml:space="preserve"> in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non-thesis</w:t>
      </w:r>
      <w:proofErr w:type="spellEnd"/>
      <w:r w:rsidRPr="007B3395">
        <w:rPr>
          <w:sz w:val="24"/>
          <w:szCs w:val="24"/>
        </w:rPr>
        <w:t xml:space="preserve"> program </w:t>
      </w:r>
      <w:proofErr w:type="spellStart"/>
      <w:r w:rsidRPr="007B3395">
        <w:rPr>
          <w:sz w:val="24"/>
          <w:szCs w:val="24"/>
        </w:rPr>
        <w:t>who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have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reached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end</w:t>
      </w:r>
      <w:proofErr w:type="spellEnd"/>
      <w:r w:rsidRPr="007B3395">
        <w:rPr>
          <w:sz w:val="24"/>
          <w:szCs w:val="24"/>
        </w:rPr>
        <w:t xml:space="preserve"> of </w:t>
      </w:r>
      <w:proofErr w:type="spellStart"/>
      <w:r w:rsidRPr="007B3395">
        <w:rPr>
          <w:sz w:val="24"/>
          <w:szCs w:val="24"/>
        </w:rPr>
        <w:t>their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second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semester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must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apply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to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institute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for</w:t>
      </w:r>
      <w:proofErr w:type="spellEnd"/>
      <w:r w:rsidRPr="007B3395">
        <w:rPr>
          <w:sz w:val="24"/>
          <w:szCs w:val="24"/>
        </w:rPr>
        <w:t xml:space="preserve"> a </w:t>
      </w:r>
      <w:proofErr w:type="spellStart"/>
      <w:r w:rsidRPr="007B3395">
        <w:rPr>
          <w:sz w:val="24"/>
          <w:szCs w:val="24"/>
        </w:rPr>
        <w:t>project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advisor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assignment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after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selecting</w:t>
      </w:r>
      <w:proofErr w:type="spellEnd"/>
      <w:r w:rsidRPr="007B3395">
        <w:rPr>
          <w:sz w:val="24"/>
          <w:szCs w:val="24"/>
        </w:rPr>
        <w:t xml:space="preserve"> an </w:t>
      </w:r>
      <w:proofErr w:type="spellStart"/>
      <w:r w:rsidRPr="007B3395">
        <w:rPr>
          <w:sz w:val="24"/>
          <w:szCs w:val="24"/>
        </w:rPr>
        <w:t>advisor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from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within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institution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and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obtaining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approval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from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department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chair</w:t>
      </w:r>
      <w:proofErr w:type="spellEnd"/>
      <w:r w:rsidRPr="007B3395">
        <w:rPr>
          <w:sz w:val="24"/>
          <w:szCs w:val="24"/>
        </w:rPr>
        <w:t>.</w:t>
      </w:r>
    </w:p>
    <w:p w14:paraId="637A3DEF" w14:textId="77777777" w:rsidR="007B3395" w:rsidRPr="007B3395" w:rsidRDefault="007B3395" w:rsidP="007B3395">
      <w:pPr>
        <w:pStyle w:val="ListeParagraf"/>
        <w:tabs>
          <w:tab w:val="left" w:pos="830"/>
        </w:tabs>
        <w:ind w:right="24"/>
        <w:rPr>
          <w:sz w:val="24"/>
          <w:szCs w:val="24"/>
        </w:rPr>
      </w:pPr>
      <w:r w:rsidRPr="007B3395">
        <w:rPr>
          <w:sz w:val="24"/>
          <w:szCs w:val="24"/>
        </w:rPr>
        <w:t xml:space="preserve">5. </w:t>
      </w:r>
      <w:proofErr w:type="spellStart"/>
      <w:r w:rsidRPr="007B3395">
        <w:rPr>
          <w:sz w:val="24"/>
          <w:szCs w:val="24"/>
        </w:rPr>
        <w:t>Non-thesis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programs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are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limited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to</w:t>
      </w:r>
      <w:proofErr w:type="spellEnd"/>
      <w:r w:rsidRPr="007B3395">
        <w:rPr>
          <w:sz w:val="24"/>
          <w:szCs w:val="24"/>
        </w:rPr>
        <w:t xml:space="preserve"> a </w:t>
      </w:r>
      <w:proofErr w:type="spellStart"/>
      <w:r w:rsidRPr="007B3395">
        <w:rPr>
          <w:sz w:val="24"/>
          <w:szCs w:val="24"/>
        </w:rPr>
        <w:t>maximum</w:t>
      </w:r>
      <w:proofErr w:type="spellEnd"/>
      <w:r w:rsidRPr="007B3395">
        <w:rPr>
          <w:sz w:val="24"/>
          <w:szCs w:val="24"/>
        </w:rPr>
        <w:t xml:space="preserve"> of </w:t>
      </w:r>
      <w:proofErr w:type="spellStart"/>
      <w:r w:rsidRPr="007B3395">
        <w:rPr>
          <w:sz w:val="24"/>
          <w:szCs w:val="24"/>
        </w:rPr>
        <w:t>three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semesters</w:t>
      </w:r>
      <w:proofErr w:type="spellEnd"/>
      <w:r w:rsidRPr="007B3395">
        <w:rPr>
          <w:sz w:val="24"/>
          <w:szCs w:val="24"/>
        </w:rPr>
        <w:t xml:space="preserve">, </w:t>
      </w:r>
      <w:proofErr w:type="spellStart"/>
      <w:r w:rsidRPr="007B3395">
        <w:rPr>
          <w:sz w:val="24"/>
          <w:szCs w:val="24"/>
        </w:rPr>
        <w:t>and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students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have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right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to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freeze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their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registration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for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one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semester</w:t>
      </w:r>
      <w:proofErr w:type="spellEnd"/>
      <w:r w:rsidRPr="007B3395">
        <w:rPr>
          <w:sz w:val="24"/>
          <w:szCs w:val="24"/>
        </w:rPr>
        <w:t xml:space="preserve">. </w:t>
      </w:r>
      <w:proofErr w:type="spellStart"/>
      <w:r w:rsidRPr="007B3395">
        <w:rPr>
          <w:sz w:val="24"/>
          <w:szCs w:val="24"/>
        </w:rPr>
        <w:t>Students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who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wish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to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freeze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their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registration</w:t>
      </w:r>
      <w:proofErr w:type="spellEnd"/>
      <w:r w:rsidRPr="007B3395">
        <w:rPr>
          <w:sz w:val="24"/>
          <w:szCs w:val="24"/>
        </w:rPr>
        <w:t xml:space="preserve"> can </w:t>
      </w:r>
      <w:proofErr w:type="spellStart"/>
      <w:r w:rsidRPr="007B3395">
        <w:rPr>
          <w:sz w:val="24"/>
          <w:szCs w:val="24"/>
        </w:rPr>
        <w:t>apply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via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registration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freeze</w:t>
      </w:r>
      <w:proofErr w:type="spellEnd"/>
      <w:r w:rsidRPr="007B3395">
        <w:rPr>
          <w:sz w:val="24"/>
          <w:szCs w:val="24"/>
        </w:rPr>
        <w:t xml:space="preserve"> link </w:t>
      </w:r>
      <w:proofErr w:type="spellStart"/>
      <w:r w:rsidRPr="007B3395">
        <w:rPr>
          <w:sz w:val="24"/>
          <w:szCs w:val="24"/>
        </w:rPr>
        <w:t>under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Forms </w:t>
      </w:r>
      <w:proofErr w:type="spellStart"/>
      <w:r w:rsidRPr="007B3395">
        <w:rPr>
          <w:sz w:val="24"/>
          <w:szCs w:val="24"/>
        </w:rPr>
        <w:t>heading</w:t>
      </w:r>
      <w:proofErr w:type="spellEnd"/>
      <w:r w:rsidRPr="007B3395">
        <w:rPr>
          <w:sz w:val="24"/>
          <w:szCs w:val="24"/>
        </w:rPr>
        <w:t xml:space="preserve"> on </w:t>
      </w:r>
      <w:proofErr w:type="spellStart"/>
      <w:r w:rsidRPr="007B3395">
        <w:rPr>
          <w:sz w:val="24"/>
          <w:szCs w:val="24"/>
        </w:rPr>
        <w:t>our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website</w:t>
      </w:r>
      <w:proofErr w:type="spellEnd"/>
      <w:r w:rsidRPr="007B3395">
        <w:rPr>
          <w:sz w:val="24"/>
          <w:szCs w:val="24"/>
        </w:rPr>
        <w:t xml:space="preserve"> (https://uskudar.edu.tr/tr/kayit-dondurma). Applications </w:t>
      </w:r>
      <w:proofErr w:type="spellStart"/>
      <w:r w:rsidRPr="007B3395">
        <w:rPr>
          <w:sz w:val="24"/>
          <w:szCs w:val="24"/>
        </w:rPr>
        <w:t>for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registration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freeze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must</w:t>
      </w:r>
      <w:proofErr w:type="spellEnd"/>
      <w:r w:rsidRPr="007B3395">
        <w:rPr>
          <w:sz w:val="24"/>
          <w:szCs w:val="24"/>
        </w:rPr>
        <w:t xml:space="preserve"> be </w:t>
      </w:r>
      <w:proofErr w:type="spellStart"/>
      <w:r w:rsidRPr="007B3395">
        <w:rPr>
          <w:sz w:val="24"/>
          <w:szCs w:val="24"/>
        </w:rPr>
        <w:t>made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before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gramStart"/>
      <w:r w:rsidRPr="007B3395">
        <w:rPr>
          <w:sz w:val="24"/>
          <w:szCs w:val="24"/>
        </w:rPr>
        <w:t>start</w:t>
      </w:r>
      <w:proofErr w:type="gramEnd"/>
      <w:r w:rsidRPr="007B3395">
        <w:rPr>
          <w:sz w:val="24"/>
          <w:szCs w:val="24"/>
        </w:rPr>
        <w:t xml:space="preserve"> of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visa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exams</w:t>
      </w:r>
      <w:proofErr w:type="spellEnd"/>
      <w:r w:rsidRPr="007B3395">
        <w:rPr>
          <w:sz w:val="24"/>
          <w:szCs w:val="24"/>
        </w:rPr>
        <w:t xml:space="preserve">. Applications </w:t>
      </w:r>
      <w:proofErr w:type="spellStart"/>
      <w:r w:rsidRPr="007B3395">
        <w:rPr>
          <w:sz w:val="24"/>
          <w:szCs w:val="24"/>
        </w:rPr>
        <w:t>made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after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gramStart"/>
      <w:r w:rsidRPr="007B3395">
        <w:rPr>
          <w:sz w:val="24"/>
          <w:szCs w:val="24"/>
        </w:rPr>
        <w:t>start</w:t>
      </w:r>
      <w:proofErr w:type="gramEnd"/>
      <w:r w:rsidRPr="007B3395">
        <w:rPr>
          <w:sz w:val="24"/>
          <w:szCs w:val="24"/>
        </w:rPr>
        <w:t xml:space="preserve"> of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visa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exams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will</w:t>
      </w:r>
      <w:proofErr w:type="spellEnd"/>
      <w:r w:rsidRPr="007B3395">
        <w:rPr>
          <w:sz w:val="24"/>
          <w:szCs w:val="24"/>
        </w:rPr>
        <w:t xml:space="preserve"> be </w:t>
      </w:r>
      <w:proofErr w:type="spellStart"/>
      <w:r w:rsidRPr="007B3395">
        <w:rPr>
          <w:sz w:val="24"/>
          <w:szCs w:val="24"/>
        </w:rPr>
        <w:t>rejected</w:t>
      </w:r>
      <w:proofErr w:type="spellEnd"/>
      <w:r w:rsidRPr="007B3395">
        <w:rPr>
          <w:sz w:val="24"/>
          <w:szCs w:val="24"/>
        </w:rPr>
        <w:t>.</w:t>
      </w:r>
    </w:p>
    <w:p w14:paraId="63A6EC63" w14:textId="77777777" w:rsidR="007B3395" w:rsidRPr="007B3395" w:rsidRDefault="007B3395" w:rsidP="007B3395">
      <w:pPr>
        <w:pStyle w:val="ListeParagraf"/>
        <w:tabs>
          <w:tab w:val="left" w:pos="830"/>
        </w:tabs>
        <w:ind w:right="24"/>
        <w:rPr>
          <w:sz w:val="24"/>
          <w:szCs w:val="24"/>
        </w:rPr>
      </w:pPr>
      <w:r w:rsidRPr="007B3395">
        <w:rPr>
          <w:sz w:val="24"/>
          <w:szCs w:val="24"/>
        </w:rPr>
        <w:t xml:space="preserve">6. </w:t>
      </w:r>
      <w:proofErr w:type="spellStart"/>
      <w:r w:rsidRPr="007B3395">
        <w:rPr>
          <w:sz w:val="24"/>
          <w:szCs w:val="24"/>
        </w:rPr>
        <w:t>Students</w:t>
      </w:r>
      <w:proofErr w:type="spellEnd"/>
      <w:r w:rsidRPr="007B3395">
        <w:rPr>
          <w:sz w:val="24"/>
          <w:szCs w:val="24"/>
        </w:rPr>
        <w:t xml:space="preserve"> in </w:t>
      </w:r>
      <w:proofErr w:type="spellStart"/>
      <w:r w:rsidRPr="007B3395">
        <w:rPr>
          <w:sz w:val="24"/>
          <w:szCs w:val="24"/>
        </w:rPr>
        <w:t>non-thesis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programs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must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apply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to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Institute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with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Project Advisor </w:t>
      </w:r>
      <w:proofErr w:type="spellStart"/>
      <w:r w:rsidRPr="007B3395">
        <w:rPr>
          <w:sz w:val="24"/>
          <w:szCs w:val="24"/>
        </w:rPr>
        <w:t>Preference</w:t>
      </w:r>
      <w:proofErr w:type="spellEnd"/>
      <w:r w:rsidRPr="007B3395">
        <w:rPr>
          <w:sz w:val="24"/>
          <w:szCs w:val="24"/>
        </w:rPr>
        <w:t xml:space="preserve"> Form, </w:t>
      </w:r>
      <w:proofErr w:type="spellStart"/>
      <w:r w:rsidRPr="007B3395">
        <w:rPr>
          <w:sz w:val="24"/>
          <w:szCs w:val="24"/>
        </w:rPr>
        <w:t>after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obtaining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approval</w:t>
      </w:r>
      <w:proofErr w:type="spellEnd"/>
      <w:r w:rsidRPr="007B3395">
        <w:rPr>
          <w:sz w:val="24"/>
          <w:szCs w:val="24"/>
        </w:rPr>
        <w:t xml:space="preserve"> of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advisor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they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will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select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from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within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institution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and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department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chair</w:t>
      </w:r>
      <w:proofErr w:type="spellEnd"/>
      <w:r w:rsidRPr="007B3395">
        <w:rPr>
          <w:sz w:val="24"/>
          <w:szCs w:val="24"/>
        </w:rPr>
        <w:t xml:space="preserve">, </w:t>
      </w:r>
      <w:proofErr w:type="spellStart"/>
      <w:r w:rsidRPr="007B3395">
        <w:rPr>
          <w:sz w:val="24"/>
          <w:szCs w:val="24"/>
        </w:rPr>
        <w:t>before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gramStart"/>
      <w:r w:rsidRPr="007B3395">
        <w:rPr>
          <w:sz w:val="24"/>
          <w:szCs w:val="24"/>
        </w:rPr>
        <w:t>start</w:t>
      </w:r>
      <w:proofErr w:type="gramEnd"/>
      <w:r w:rsidRPr="007B3395">
        <w:rPr>
          <w:sz w:val="24"/>
          <w:szCs w:val="24"/>
        </w:rPr>
        <w:t xml:space="preserve"> of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3rd </w:t>
      </w:r>
      <w:proofErr w:type="spellStart"/>
      <w:r w:rsidRPr="007B3395">
        <w:rPr>
          <w:sz w:val="24"/>
          <w:szCs w:val="24"/>
        </w:rPr>
        <w:t>semester</w:t>
      </w:r>
      <w:proofErr w:type="spellEnd"/>
      <w:r w:rsidRPr="007B3395">
        <w:rPr>
          <w:sz w:val="24"/>
          <w:szCs w:val="24"/>
        </w:rPr>
        <w:t xml:space="preserve">, </w:t>
      </w:r>
      <w:proofErr w:type="spellStart"/>
      <w:r w:rsidRPr="007B3395">
        <w:rPr>
          <w:sz w:val="24"/>
          <w:szCs w:val="24"/>
        </w:rPr>
        <w:t>which</w:t>
      </w:r>
      <w:proofErr w:type="spellEnd"/>
      <w:r w:rsidRPr="007B3395">
        <w:rPr>
          <w:sz w:val="24"/>
          <w:szCs w:val="24"/>
        </w:rPr>
        <w:t xml:space="preserve"> is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project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period</w:t>
      </w:r>
      <w:proofErr w:type="spellEnd"/>
      <w:r w:rsidRPr="007B3395">
        <w:rPr>
          <w:sz w:val="24"/>
          <w:szCs w:val="24"/>
        </w:rPr>
        <w:t>.</w:t>
      </w:r>
    </w:p>
    <w:p w14:paraId="15C787C1" w14:textId="77777777" w:rsidR="007B3395" w:rsidRPr="007B3395" w:rsidRDefault="007B3395" w:rsidP="007B3395">
      <w:pPr>
        <w:pStyle w:val="ListeParagraf"/>
        <w:tabs>
          <w:tab w:val="left" w:pos="830"/>
        </w:tabs>
        <w:ind w:right="24"/>
        <w:rPr>
          <w:sz w:val="24"/>
          <w:szCs w:val="24"/>
        </w:rPr>
      </w:pPr>
      <w:r w:rsidRPr="007B3395">
        <w:rPr>
          <w:sz w:val="24"/>
          <w:szCs w:val="24"/>
        </w:rPr>
        <w:t xml:space="preserve">7. No Project </w:t>
      </w:r>
      <w:proofErr w:type="spellStart"/>
      <w:r w:rsidRPr="007B3395">
        <w:rPr>
          <w:sz w:val="24"/>
          <w:szCs w:val="24"/>
        </w:rPr>
        <w:t>Proposal</w:t>
      </w:r>
      <w:proofErr w:type="spellEnd"/>
      <w:r w:rsidRPr="007B3395">
        <w:rPr>
          <w:sz w:val="24"/>
          <w:szCs w:val="24"/>
        </w:rPr>
        <w:t xml:space="preserve"> Form is </w:t>
      </w:r>
      <w:proofErr w:type="spellStart"/>
      <w:r w:rsidRPr="007B3395">
        <w:rPr>
          <w:sz w:val="24"/>
          <w:szCs w:val="24"/>
        </w:rPr>
        <w:t>provided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for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non-thesis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programs</w:t>
      </w:r>
      <w:proofErr w:type="spellEnd"/>
      <w:r w:rsidRPr="007B3395">
        <w:rPr>
          <w:sz w:val="24"/>
          <w:szCs w:val="24"/>
        </w:rPr>
        <w:t>.</w:t>
      </w:r>
    </w:p>
    <w:p w14:paraId="22AFBF45" w14:textId="77777777" w:rsidR="007B3395" w:rsidRPr="007B3395" w:rsidRDefault="007B3395" w:rsidP="007B3395">
      <w:pPr>
        <w:pStyle w:val="ListeParagraf"/>
        <w:tabs>
          <w:tab w:val="left" w:pos="830"/>
        </w:tabs>
        <w:ind w:right="24"/>
        <w:rPr>
          <w:sz w:val="24"/>
          <w:szCs w:val="24"/>
        </w:rPr>
      </w:pPr>
      <w:r w:rsidRPr="007B3395">
        <w:rPr>
          <w:sz w:val="24"/>
          <w:szCs w:val="24"/>
        </w:rPr>
        <w:t xml:space="preserve">8. Forms </w:t>
      </w:r>
      <w:proofErr w:type="spellStart"/>
      <w:r w:rsidRPr="007B3395">
        <w:rPr>
          <w:sz w:val="24"/>
          <w:szCs w:val="24"/>
        </w:rPr>
        <w:t>related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to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advisor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assignments</w:t>
      </w:r>
      <w:proofErr w:type="spellEnd"/>
      <w:r w:rsidRPr="007B3395">
        <w:rPr>
          <w:sz w:val="24"/>
          <w:szCs w:val="24"/>
        </w:rPr>
        <w:t xml:space="preserve">, </w:t>
      </w:r>
      <w:proofErr w:type="spellStart"/>
      <w:r w:rsidRPr="007B3395">
        <w:rPr>
          <w:sz w:val="24"/>
          <w:szCs w:val="24"/>
        </w:rPr>
        <w:t>advisor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changes</w:t>
      </w:r>
      <w:proofErr w:type="spellEnd"/>
      <w:r w:rsidRPr="007B3395">
        <w:rPr>
          <w:sz w:val="24"/>
          <w:szCs w:val="24"/>
        </w:rPr>
        <w:t xml:space="preserve">, </w:t>
      </w:r>
      <w:proofErr w:type="spellStart"/>
      <w:r w:rsidRPr="007B3395">
        <w:rPr>
          <w:sz w:val="24"/>
          <w:szCs w:val="24"/>
        </w:rPr>
        <w:t>etc</w:t>
      </w:r>
      <w:proofErr w:type="spellEnd"/>
      <w:proofErr w:type="gramStart"/>
      <w:r w:rsidRPr="007B3395">
        <w:rPr>
          <w:sz w:val="24"/>
          <w:szCs w:val="24"/>
        </w:rPr>
        <w:t>.,</w:t>
      </w:r>
      <w:proofErr w:type="gram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to</w:t>
      </w:r>
      <w:proofErr w:type="spellEnd"/>
      <w:r w:rsidRPr="007B3395">
        <w:rPr>
          <w:sz w:val="24"/>
          <w:szCs w:val="24"/>
        </w:rPr>
        <w:t xml:space="preserve"> be </w:t>
      </w:r>
      <w:proofErr w:type="spellStart"/>
      <w:r w:rsidRPr="007B3395">
        <w:rPr>
          <w:sz w:val="24"/>
          <w:szCs w:val="24"/>
        </w:rPr>
        <w:t>submitted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to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Institute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may</w:t>
      </w:r>
      <w:proofErr w:type="spellEnd"/>
      <w:r w:rsidRPr="007B3395">
        <w:rPr>
          <w:sz w:val="24"/>
          <w:szCs w:val="24"/>
        </w:rPr>
        <w:t xml:space="preserve"> be sent </w:t>
      </w:r>
      <w:proofErr w:type="spellStart"/>
      <w:r w:rsidRPr="007B3395">
        <w:rPr>
          <w:sz w:val="24"/>
          <w:szCs w:val="24"/>
        </w:rPr>
        <w:t>to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Institute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Secretariat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via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email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along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with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approval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obtained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from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the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advisor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and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department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chair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via</w:t>
      </w:r>
      <w:proofErr w:type="spellEnd"/>
      <w:r w:rsidRPr="007B3395">
        <w:rPr>
          <w:sz w:val="24"/>
          <w:szCs w:val="24"/>
        </w:rPr>
        <w:t xml:space="preserve"> </w:t>
      </w:r>
      <w:proofErr w:type="spellStart"/>
      <w:r w:rsidRPr="007B3395">
        <w:rPr>
          <w:sz w:val="24"/>
          <w:szCs w:val="24"/>
        </w:rPr>
        <w:t>email</w:t>
      </w:r>
      <w:proofErr w:type="spellEnd"/>
      <w:r w:rsidRPr="007B3395">
        <w:rPr>
          <w:sz w:val="24"/>
          <w:szCs w:val="24"/>
        </w:rPr>
        <w:t xml:space="preserve">. (ayse.satir@uskudar.edu.tr </w:t>
      </w:r>
      <w:proofErr w:type="spellStart"/>
      <w:r w:rsidRPr="007B3395">
        <w:rPr>
          <w:sz w:val="24"/>
          <w:szCs w:val="24"/>
        </w:rPr>
        <w:t>and</w:t>
      </w:r>
      <w:proofErr w:type="spellEnd"/>
      <w:r w:rsidRPr="007B3395">
        <w:rPr>
          <w:sz w:val="24"/>
          <w:szCs w:val="24"/>
        </w:rPr>
        <w:t xml:space="preserve"> esen.aktas@uskudar.edu.tr) </w:t>
      </w:r>
    </w:p>
    <w:p w14:paraId="4B4990D5" w14:textId="77777777" w:rsidR="007B3395" w:rsidRPr="007B3395" w:rsidRDefault="007B3395" w:rsidP="007B3395">
      <w:pPr>
        <w:pStyle w:val="ListeParagraf"/>
        <w:tabs>
          <w:tab w:val="left" w:pos="830"/>
        </w:tabs>
        <w:ind w:right="797"/>
        <w:rPr>
          <w:sz w:val="24"/>
          <w:szCs w:val="24"/>
        </w:rPr>
      </w:pPr>
    </w:p>
    <w:p w14:paraId="070A0875" w14:textId="7D9D0082" w:rsidR="00584C73" w:rsidRPr="007B3395" w:rsidRDefault="00584C73" w:rsidP="007B3395">
      <w:pPr>
        <w:pStyle w:val="ListeParagraf"/>
        <w:tabs>
          <w:tab w:val="left" w:pos="830"/>
        </w:tabs>
        <w:ind w:right="797" w:firstLine="0"/>
        <w:rPr>
          <w:sz w:val="24"/>
          <w:szCs w:val="24"/>
        </w:rPr>
      </w:pPr>
    </w:p>
    <w:p w14:paraId="2E92901A" w14:textId="77777777" w:rsidR="007B3395" w:rsidRPr="007B3395" w:rsidRDefault="007B3395" w:rsidP="007B3395">
      <w:pPr>
        <w:tabs>
          <w:tab w:val="left" w:pos="830"/>
        </w:tabs>
        <w:spacing w:line="360" w:lineRule="auto"/>
        <w:ind w:right="797"/>
        <w:jc w:val="both"/>
        <w:rPr>
          <w:b/>
          <w:bCs/>
          <w:sz w:val="24"/>
          <w:szCs w:val="24"/>
          <w:u w:val="single"/>
        </w:rPr>
      </w:pPr>
      <w:r w:rsidRPr="007B3395">
        <w:rPr>
          <w:b/>
          <w:bCs/>
          <w:sz w:val="24"/>
          <w:szCs w:val="24"/>
          <w:u w:val="single"/>
        </w:rPr>
        <w:t>WHAT TO DO DURING THE PROJECT PREPARATION PROCESS:</w:t>
      </w:r>
    </w:p>
    <w:p w14:paraId="47AEF97B" w14:textId="77777777" w:rsidR="007B3395" w:rsidRPr="007B3395" w:rsidRDefault="007B3395" w:rsidP="007B3395">
      <w:pPr>
        <w:tabs>
          <w:tab w:val="left" w:pos="830"/>
        </w:tabs>
        <w:spacing w:line="360" w:lineRule="auto"/>
        <w:ind w:right="24"/>
        <w:jc w:val="both"/>
        <w:rPr>
          <w:bCs/>
          <w:sz w:val="24"/>
          <w:szCs w:val="24"/>
        </w:rPr>
      </w:pPr>
      <w:proofErr w:type="spellStart"/>
      <w:r w:rsidRPr="007B3395">
        <w:rPr>
          <w:bCs/>
          <w:sz w:val="24"/>
          <w:szCs w:val="24"/>
        </w:rPr>
        <w:t>The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deadline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for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submitting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projects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for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the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spring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semester</w:t>
      </w:r>
      <w:proofErr w:type="spellEnd"/>
      <w:r w:rsidRPr="007B3395">
        <w:rPr>
          <w:bCs/>
          <w:sz w:val="24"/>
          <w:szCs w:val="24"/>
        </w:rPr>
        <w:t xml:space="preserve"> at </w:t>
      </w:r>
      <w:proofErr w:type="spellStart"/>
      <w:r w:rsidRPr="007B3395">
        <w:rPr>
          <w:bCs/>
          <w:sz w:val="24"/>
          <w:szCs w:val="24"/>
        </w:rPr>
        <w:t>our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institute</w:t>
      </w:r>
      <w:proofErr w:type="spellEnd"/>
      <w:r w:rsidRPr="007B3395">
        <w:rPr>
          <w:bCs/>
          <w:sz w:val="24"/>
          <w:szCs w:val="24"/>
        </w:rPr>
        <w:t xml:space="preserve"> is </w:t>
      </w:r>
      <w:proofErr w:type="spellStart"/>
      <w:r w:rsidRPr="007B3395">
        <w:rPr>
          <w:bCs/>
          <w:sz w:val="24"/>
          <w:szCs w:val="24"/>
        </w:rPr>
        <w:t>August</w:t>
      </w:r>
      <w:proofErr w:type="spellEnd"/>
      <w:r w:rsidRPr="007B3395">
        <w:rPr>
          <w:bCs/>
          <w:sz w:val="24"/>
          <w:szCs w:val="24"/>
        </w:rPr>
        <w:t xml:space="preserve"> 29, 2025.</w:t>
      </w:r>
    </w:p>
    <w:p w14:paraId="1EA5BAD4" w14:textId="77777777" w:rsidR="007B3395" w:rsidRPr="007B3395" w:rsidRDefault="007B3395" w:rsidP="007B3395">
      <w:pPr>
        <w:tabs>
          <w:tab w:val="left" w:pos="830"/>
        </w:tabs>
        <w:spacing w:line="360" w:lineRule="auto"/>
        <w:ind w:right="24"/>
        <w:jc w:val="both"/>
        <w:rPr>
          <w:bCs/>
          <w:sz w:val="24"/>
          <w:szCs w:val="24"/>
        </w:rPr>
      </w:pPr>
      <w:r w:rsidRPr="007B3395">
        <w:rPr>
          <w:bCs/>
          <w:sz w:val="24"/>
          <w:szCs w:val="24"/>
        </w:rPr>
        <w:t xml:space="preserve">1. </w:t>
      </w:r>
      <w:proofErr w:type="spellStart"/>
      <w:r w:rsidRPr="007B3395">
        <w:rPr>
          <w:bCs/>
          <w:sz w:val="24"/>
          <w:szCs w:val="24"/>
        </w:rPr>
        <w:t>Students</w:t>
      </w:r>
      <w:proofErr w:type="spellEnd"/>
      <w:r w:rsidRPr="007B3395">
        <w:rPr>
          <w:bCs/>
          <w:sz w:val="24"/>
          <w:szCs w:val="24"/>
        </w:rPr>
        <w:t xml:space="preserve"> in </w:t>
      </w:r>
      <w:proofErr w:type="spellStart"/>
      <w:r w:rsidRPr="007B3395">
        <w:rPr>
          <w:bCs/>
          <w:sz w:val="24"/>
          <w:szCs w:val="24"/>
        </w:rPr>
        <w:t>non-thesis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programs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who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have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been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assigned</w:t>
      </w:r>
      <w:proofErr w:type="spellEnd"/>
      <w:r w:rsidRPr="007B3395">
        <w:rPr>
          <w:bCs/>
          <w:sz w:val="24"/>
          <w:szCs w:val="24"/>
        </w:rPr>
        <w:t xml:space="preserve"> an </w:t>
      </w:r>
      <w:proofErr w:type="spellStart"/>
      <w:r w:rsidRPr="007B3395">
        <w:rPr>
          <w:bCs/>
          <w:sz w:val="24"/>
          <w:szCs w:val="24"/>
        </w:rPr>
        <w:t>advisor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may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begin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preparing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their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projects</w:t>
      </w:r>
      <w:proofErr w:type="spellEnd"/>
      <w:r w:rsidRPr="007B3395">
        <w:rPr>
          <w:bCs/>
          <w:sz w:val="24"/>
          <w:szCs w:val="24"/>
        </w:rPr>
        <w:t>.</w:t>
      </w:r>
    </w:p>
    <w:p w14:paraId="56FD1402" w14:textId="77777777" w:rsidR="007B3395" w:rsidRPr="007B3395" w:rsidRDefault="007B3395" w:rsidP="007B3395">
      <w:pPr>
        <w:tabs>
          <w:tab w:val="left" w:pos="830"/>
        </w:tabs>
        <w:spacing w:line="360" w:lineRule="auto"/>
        <w:ind w:right="24"/>
        <w:jc w:val="both"/>
        <w:rPr>
          <w:bCs/>
          <w:sz w:val="24"/>
          <w:szCs w:val="24"/>
        </w:rPr>
      </w:pPr>
      <w:r w:rsidRPr="007B3395">
        <w:rPr>
          <w:bCs/>
          <w:sz w:val="24"/>
          <w:szCs w:val="24"/>
        </w:rPr>
        <w:t xml:space="preserve">2. </w:t>
      </w:r>
      <w:proofErr w:type="spellStart"/>
      <w:r w:rsidRPr="007B3395">
        <w:rPr>
          <w:bCs/>
          <w:sz w:val="24"/>
          <w:szCs w:val="24"/>
        </w:rPr>
        <w:t>Projects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must</w:t>
      </w:r>
      <w:proofErr w:type="spellEnd"/>
      <w:r w:rsidRPr="007B3395">
        <w:rPr>
          <w:bCs/>
          <w:sz w:val="24"/>
          <w:szCs w:val="24"/>
        </w:rPr>
        <w:t xml:space="preserve"> be </w:t>
      </w:r>
      <w:proofErr w:type="spellStart"/>
      <w:r w:rsidRPr="007B3395">
        <w:rPr>
          <w:bCs/>
          <w:sz w:val="24"/>
          <w:szCs w:val="24"/>
        </w:rPr>
        <w:t>prepared</w:t>
      </w:r>
      <w:proofErr w:type="spellEnd"/>
      <w:r w:rsidRPr="007B3395">
        <w:rPr>
          <w:bCs/>
          <w:sz w:val="24"/>
          <w:szCs w:val="24"/>
        </w:rPr>
        <w:t xml:space="preserve"> in </w:t>
      </w:r>
      <w:proofErr w:type="spellStart"/>
      <w:r w:rsidRPr="007B3395">
        <w:rPr>
          <w:bCs/>
          <w:sz w:val="24"/>
          <w:szCs w:val="24"/>
        </w:rPr>
        <w:t>accordance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with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the</w:t>
      </w:r>
      <w:proofErr w:type="spellEnd"/>
      <w:r w:rsidRPr="007B3395">
        <w:rPr>
          <w:bCs/>
          <w:sz w:val="24"/>
          <w:szCs w:val="24"/>
        </w:rPr>
        <w:t xml:space="preserve"> “Project </w:t>
      </w:r>
      <w:proofErr w:type="spellStart"/>
      <w:r w:rsidRPr="007B3395">
        <w:rPr>
          <w:bCs/>
          <w:sz w:val="24"/>
          <w:szCs w:val="24"/>
        </w:rPr>
        <w:t>Writing</w:t>
      </w:r>
      <w:proofErr w:type="spellEnd"/>
      <w:r w:rsidRPr="007B3395">
        <w:rPr>
          <w:bCs/>
          <w:sz w:val="24"/>
          <w:szCs w:val="24"/>
        </w:rPr>
        <w:t xml:space="preserve"> Guide” </w:t>
      </w:r>
      <w:proofErr w:type="spellStart"/>
      <w:r w:rsidRPr="007B3395">
        <w:rPr>
          <w:bCs/>
          <w:sz w:val="24"/>
          <w:szCs w:val="24"/>
        </w:rPr>
        <w:t>found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under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the</w:t>
      </w:r>
      <w:proofErr w:type="spellEnd"/>
      <w:r w:rsidRPr="007B3395">
        <w:rPr>
          <w:bCs/>
          <w:sz w:val="24"/>
          <w:szCs w:val="24"/>
        </w:rPr>
        <w:t xml:space="preserve"> “Forms” </w:t>
      </w:r>
      <w:proofErr w:type="spellStart"/>
      <w:r w:rsidRPr="007B3395">
        <w:rPr>
          <w:bCs/>
          <w:sz w:val="24"/>
          <w:szCs w:val="24"/>
        </w:rPr>
        <w:t>heading</w:t>
      </w:r>
      <w:proofErr w:type="spellEnd"/>
      <w:r w:rsidRPr="007B3395">
        <w:rPr>
          <w:bCs/>
          <w:sz w:val="24"/>
          <w:szCs w:val="24"/>
        </w:rPr>
        <w:t xml:space="preserve"> on </w:t>
      </w:r>
      <w:proofErr w:type="spellStart"/>
      <w:r w:rsidRPr="007B3395">
        <w:rPr>
          <w:bCs/>
          <w:sz w:val="24"/>
          <w:szCs w:val="24"/>
        </w:rPr>
        <w:t>our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website</w:t>
      </w:r>
      <w:proofErr w:type="spellEnd"/>
      <w:r w:rsidRPr="007B3395">
        <w:rPr>
          <w:bCs/>
          <w:sz w:val="24"/>
          <w:szCs w:val="24"/>
        </w:rPr>
        <w:t xml:space="preserve">. </w:t>
      </w:r>
      <w:proofErr w:type="spellStart"/>
      <w:r w:rsidRPr="007B3395">
        <w:rPr>
          <w:bCs/>
          <w:sz w:val="24"/>
          <w:szCs w:val="24"/>
        </w:rPr>
        <w:t>Once</w:t>
      </w:r>
      <w:proofErr w:type="spellEnd"/>
      <w:r w:rsidRPr="007B3395">
        <w:rPr>
          <w:bCs/>
          <w:sz w:val="24"/>
          <w:szCs w:val="24"/>
        </w:rPr>
        <w:t xml:space="preserve"> </w:t>
      </w:r>
      <w:bookmarkStart w:id="0" w:name="_GoBack"/>
      <w:proofErr w:type="spellStart"/>
      <w:r w:rsidRPr="007B3395">
        <w:rPr>
          <w:bCs/>
          <w:sz w:val="24"/>
          <w:szCs w:val="24"/>
        </w:rPr>
        <w:t>completed</w:t>
      </w:r>
      <w:proofErr w:type="spellEnd"/>
      <w:r w:rsidRPr="007B3395">
        <w:rPr>
          <w:bCs/>
          <w:sz w:val="24"/>
          <w:szCs w:val="24"/>
        </w:rPr>
        <w:t xml:space="preserve">, </w:t>
      </w:r>
      <w:proofErr w:type="spellStart"/>
      <w:r w:rsidRPr="007B3395">
        <w:rPr>
          <w:bCs/>
          <w:sz w:val="24"/>
          <w:szCs w:val="24"/>
        </w:rPr>
        <w:t>they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must</w:t>
      </w:r>
      <w:proofErr w:type="spellEnd"/>
      <w:r w:rsidRPr="007B3395">
        <w:rPr>
          <w:bCs/>
          <w:sz w:val="24"/>
          <w:szCs w:val="24"/>
        </w:rPr>
        <w:t xml:space="preserve"> be </w:t>
      </w:r>
      <w:bookmarkEnd w:id="0"/>
      <w:proofErr w:type="spellStart"/>
      <w:r w:rsidRPr="007B3395">
        <w:rPr>
          <w:bCs/>
          <w:sz w:val="24"/>
          <w:szCs w:val="24"/>
        </w:rPr>
        <w:t>submitted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to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the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Institute</w:t>
      </w:r>
      <w:proofErr w:type="spellEnd"/>
      <w:r w:rsidRPr="007B3395">
        <w:rPr>
          <w:bCs/>
          <w:sz w:val="24"/>
          <w:szCs w:val="24"/>
        </w:rPr>
        <w:t xml:space="preserve"> in Word format </w:t>
      </w:r>
      <w:proofErr w:type="spellStart"/>
      <w:r w:rsidRPr="007B3395">
        <w:rPr>
          <w:bCs/>
          <w:sz w:val="24"/>
          <w:szCs w:val="24"/>
        </w:rPr>
        <w:t>for</w:t>
      </w:r>
      <w:proofErr w:type="spellEnd"/>
      <w:r w:rsidRPr="007B3395">
        <w:rPr>
          <w:bCs/>
          <w:sz w:val="24"/>
          <w:szCs w:val="24"/>
        </w:rPr>
        <w:t xml:space="preserve"> format </w:t>
      </w:r>
      <w:proofErr w:type="spellStart"/>
      <w:r w:rsidRPr="007B3395">
        <w:rPr>
          <w:bCs/>
          <w:sz w:val="24"/>
          <w:szCs w:val="24"/>
        </w:rPr>
        <w:t>control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along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with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the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transcript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and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the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plagiarism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report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obtained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from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the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advisor</w:t>
      </w:r>
      <w:proofErr w:type="spellEnd"/>
      <w:r w:rsidRPr="007B3395">
        <w:rPr>
          <w:bCs/>
          <w:sz w:val="24"/>
          <w:szCs w:val="24"/>
        </w:rPr>
        <w:t xml:space="preserve">, </w:t>
      </w:r>
      <w:proofErr w:type="spellStart"/>
      <w:r w:rsidRPr="007B3395">
        <w:rPr>
          <w:bCs/>
          <w:sz w:val="24"/>
          <w:szCs w:val="24"/>
        </w:rPr>
        <w:t>and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all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requested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corrections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must</w:t>
      </w:r>
      <w:proofErr w:type="spellEnd"/>
      <w:r w:rsidRPr="007B3395">
        <w:rPr>
          <w:bCs/>
          <w:sz w:val="24"/>
          <w:szCs w:val="24"/>
        </w:rPr>
        <w:t xml:space="preserve"> be </w:t>
      </w:r>
      <w:proofErr w:type="spellStart"/>
      <w:r w:rsidRPr="007B3395">
        <w:rPr>
          <w:bCs/>
          <w:sz w:val="24"/>
          <w:szCs w:val="24"/>
        </w:rPr>
        <w:t>completed</w:t>
      </w:r>
      <w:proofErr w:type="spellEnd"/>
      <w:r w:rsidRPr="007B3395">
        <w:rPr>
          <w:bCs/>
          <w:sz w:val="24"/>
          <w:szCs w:val="24"/>
        </w:rPr>
        <w:t xml:space="preserve"> in </w:t>
      </w:r>
      <w:proofErr w:type="spellStart"/>
      <w:r w:rsidRPr="007B3395">
        <w:rPr>
          <w:bCs/>
          <w:sz w:val="24"/>
          <w:szCs w:val="24"/>
        </w:rPr>
        <w:t>full</w:t>
      </w:r>
      <w:proofErr w:type="spellEnd"/>
      <w:r w:rsidRPr="007B3395">
        <w:rPr>
          <w:bCs/>
          <w:sz w:val="24"/>
          <w:szCs w:val="24"/>
        </w:rPr>
        <w:t xml:space="preserve">. </w:t>
      </w:r>
      <w:proofErr w:type="spellStart"/>
      <w:r w:rsidRPr="007B3395">
        <w:rPr>
          <w:bCs/>
          <w:sz w:val="24"/>
          <w:szCs w:val="24"/>
        </w:rPr>
        <w:t>Projects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that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are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bound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without</w:t>
      </w:r>
      <w:proofErr w:type="spellEnd"/>
      <w:r w:rsidRPr="007B3395">
        <w:rPr>
          <w:bCs/>
          <w:sz w:val="24"/>
          <w:szCs w:val="24"/>
        </w:rPr>
        <w:t xml:space="preserve"> format </w:t>
      </w:r>
      <w:proofErr w:type="spellStart"/>
      <w:r w:rsidRPr="007B3395">
        <w:rPr>
          <w:bCs/>
          <w:sz w:val="24"/>
          <w:szCs w:val="24"/>
        </w:rPr>
        <w:t>control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will</w:t>
      </w:r>
      <w:proofErr w:type="spellEnd"/>
      <w:r w:rsidRPr="007B3395">
        <w:rPr>
          <w:bCs/>
          <w:sz w:val="24"/>
          <w:szCs w:val="24"/>
        </w:rPr>
        <w:t xml:space="preserve"> not be </w:t>
      </w:r>
      <w:proofErr w:type="spellStart"/>
      <w:r w:rsidRPr="007B3395">
        <w:rPr>
          <w:bCs/>
          <w:sz w:val="24"/>
          <w:szCs w:val="24"/>
        </w:rPr>
        <w:t>accepted</w:t>
      </w:r>
      <w:proofErr w:type="spellEnd"/>
      <w:r w:rsidRPr="007B3395">
        <w:rPr>
          <w:bCs/>
          <w:sz w:val="24"/>
          <w:szCs w:val="24"/>
        </w:rPr>
        <w:t>.</w:t>
      </w:r>
    </w:p>
    <w:p w14:paraId="45F56505" w14:textId="77777777" w:rsidR="007B3395" w:rsidRPr="007B3395" w:rsidRDefault="007B3395" w:rsidP="007B3395">
      <w:pPr>
        <w:tabs>
          <w:tab w:val="left" w:pos="830"/>
        </w:tabs>
        <w:spacing w:line="360" w:lineRule="auto"/>
        <w:ind w:right="24"/>
        <w:jc w:val="both"/>
        <w:rPr>
          <w:bCs/>
          <w:sz w:val="24"/>
          <w:szCs w:val="24"/>
        </w:rPr>
      </w:pPr>
      <w:r w:rsidRPr="007B3395">
        <w:rPr>
          <w:bCs/>
          <w:sz w:val="24"/>
          <w:szCs w:val="24"/>
        </w:rPr>
        <w:t xml:space="preserve">3. </w:t>
      </w:r>
      <w:proofErr w:type="spellStart"/>
      <w:r w:rsidRPr="007B3395">
        <w:rPr>
          <w:bCs/>
          <w:sz w:val="24"/>
          <w:szCs w:val="24"/>
        </w:rPr>
        <w:t>The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plagiarism</w:t>
      </w:r>
      <w:proofErr w:type="spellEnd"/>
      <w:r w:rsidRPr="007B3395">
        <w:rPr>
          <w:bCs/>
          <w:sz w:val="24"/>
          <w:szCs w:val="24"/>
        </w:rPr>
        <w:t xml:space="preserve"> rate </w:t>
      </w:r>
      <w:proofErr w:type="spellStart"/>
      <w:r w:rsidRPr="007B3395">
        <w:rPr>
          <w:bCs/>
          <w:sz w:val="24"/>
          <w:szCs w:val="24"/>
        </w:rPr>
        <w:t>must</w:t>
      </w:r>
      <w:proofErr w:type="spellEnd"/>
      <w:r w:rsidRPr="007B3395">
        <w:rPr>
          <w:bCs/>
          <w:sz w:val="24"/>
          <w:szCs w:val="24"/>
        </w:rPr>
        <w:t xml:space="preserve"> not </w:t>
      </w:r>
      <w:proofErr w:type="spellStart"/>
      <w:r w:rsidRPr="007B3395">
        <w:rPr>
          <w:bCs/>
          <w:sz w:val="24"/>
          <w:szCs w:val="24"/>
        </w:rPr>
        <w:t>exceed</w:t>
      </w:r>
      <w:proofErr w:type="spellEnd"/>
      <w:r w:rsidRPr="007B3395">
        <w:rPr>
          <w:bCs/>
          <w:sz w:val="24"/>
          <w:szCs w:val="24"/>
        </w:rPr>
        <w:t xml:space="preserve"> 30%. </w:t>
      </w:r>
      <w:proofErr w:type="spellStart"/>
      <w:r w:rsidRPr="007B3395">
        <w:rPr>
          <w:bCs/>
          <w:sz w:val="24"/>
          <w:szCs w:val="24"/>
        </w:rPr>
        <w:t>Plagiarism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reports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are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obtained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by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advisors</w:t>
      </w:r>
      <w:proofErr w:type="spellEnd"/>
      <w:r w:rsidRPr="007B3395">
        <w:rPr>
          <w:bCs/>
          <w:sz w:val="24"/>
          <w:szCs w:val="24"/>
        </w:rPr>
        <w:t xml:space="preserve">.  </w:t>
      </w:r>
    </w:p>
    <w:p w14:paraId="723157EA" w14:textId="77777777" w:rsidR="007B3395" w:rsidRPr="007B3395" w:rsidRDefault="007B3395" w:rsidP="007B3395">
      <w:pPr>
        <w:tabs>
          <w:tab w:val="left" w:pos="830"/>
        </w:tabs>
        <w:spacing w:line="360" w:lineRule="auto"/>
        <w:ind w:right="24"/>
        <w:jc w:val="both"/>
        <w:rPr>
          <w:bCs/>
          <w:sz w:val="24"/>
          <w:szCs w:val="24"/>
        </w:rPr>
      </w:pPr>
      <w:proofErr w:type="spellStart"/>
      <w:r w:rsidRPr="007B3395">
        <w:rPr>
          <w:bCs/>
          <w:sz w:val="24"/>
          <w:szCs w:val="24"/>
        </w:rPr>
        <w:t>It</w:t>
      </w:r>
      <w:proofErr w:type="spellEnd"/>
      <w:r w:rsidRPr="007B3395">
        <w:rPr>
          <w:bCs/>
          <w:sz w:val="24"/>
          <w:szCs w:val="24"/>
        </w:rPr>
        <w:t xml:space="preserve"> is not </w:t>
      </w:r>
      <w:proofErr w:type="spellStart"/>
      <w:r w:rsidRPr="007B3395">
        <w:rPr>
          <w:bCs/>
          <w:sz w:val="24"/>
          <w:szCs w:val="24"/>
        </w:rPr>
        <w:t>necessary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to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print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the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entire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plagiarism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report</w:t>
      </w:r>
      <w:proofErr w:type="spellEnd"/>
      <w:r w:rsidRPr="007B3395">
        <w:rPr>
          <w:bCs/>
          <w:sz w:val="24"/>
          <w:szCs w:val="24"/>
        </w:rPr>
        <w:t xml:space="preserve">; </w:t>
      </w:r>
      <w:proofErr w:type="spellStart"/>
      <w:r w:rsidRPr="007B3395">
        <w:rPr>
          <w:bCs/>
          <w:sz w:val="24"/>
          <w:szCs w:val="24"/>
        </w:rPr>
        <w:t>the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cover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page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and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pages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showing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the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percentage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rates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are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sufficient</w:t>
      </w:r>
      <w:proofErr w:type="spellEnd"/>
      <w:r w:rsidRPr="007B3395">
        <w:rPr>
          <w:bCs/>
          <w:sz w:val="24"/>
          <w:szCs w:val="24"/>
        </w:rPr>
        <w:t>.</w:t>
      </w:r>
    </w:p>
    <w:p w14:paraId="6A06A9CF" w14:textId="77777777" w:rsidR="007B3395" w:rsidRPr="007B3395" w:rsidRDefault="007B3395" w:rsidP="007B3395">
      <w:pPr>
        <w:tabs>
          <w:tab w:val="left" w:pos="830"/>
        </w:tabs>
        <w:spacing w:line="360" w:lineRule="auto"/>
        <w:ind w:right="24"/>
        <w:jc w:val="both"/>
        <w:rPr>
          <w:bCs/>
          <w:sz w:val="24"/>
          <w:szCs w:val="24"/>
        </w:rPr>
      </w:pPr>
      <w:r w:rsidRPr="007B3395">
        <w:rPr>
          <w:bCs/>
          <w:sz w:val="24"/>
          <w:szCs w:val="24"/>
        </w:rPr>
        <w:t xml:space="preserve">4. </w:t>
      </w:r>
      <w:proofErr w:type="spellStart"/>
      <w:r w:rsidRPr="007B3395">
        <w:rPr>
          <w:bCs/>
          <w:sz w:val="24"/>
          <w:szCs w:val="24"/>
        </w:rPr>
        <w:t>The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number</w:t>
      </w:r>
      <w:proofErr w:type="spellEnd"/>
      <w:r w:rsidRPr="007B3395">
        <w:rPr>
          <w:bCs/>
          <w:sz w:val="24"/>
          <w:szCs w:val="24"/>
        </w:rPr>
        <w:t xml:space="preserve"> of </w:t>
      </w:r>
      <w:proofErr w:type="spellStart"/>
      <w:r w:rsidRPr="007B3395">
        <w:rPr>
          <w:bCs/>
          <w:sz w:val="24"/>
          <w:szCs w:val="24"/>
        </w:rPr>
        <w:t>words</w:t>
      </w:r>
      <w:proofErr w:type="spellEnd"/>
      <w:r w:rsidRPr="007B3395">
        <w:rPr>
          <w:bCs/>
          <w:sz w:val="24"/>
          <w:szCs w:val="24"/>
        </w:rPr>
        <w:t xml:space="preserve"> in </w:t>
      </w:r>
      <w:proofErr w:type="spellStart"/>
      <w:r w:rsidRPr="007B3395">
        <w:rPr>
          <w:bCs/>
          <w:sz w:val="24"/>
          <w:szCs w:val="24"/>
        </w:rPr>
        <w:t>the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project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must</w:t>
      </w:r>
      <w:proofErr w:type="spellEnd"/>
      <w:r w:rsidRPr="007B3395">
        <w:rPr>
          <w:bCs/>
          <w:sz w:val="24"/>
          <w:szCs w:val="24"/>
        </w:rPr>
        <w:t xml:space="preserve"> be at </w:t>
      </w:r>
      <w:proofErr w:type="spellStart"/>
      <w:r w:rsidRPr="007B3395">
        <w:rPr>
          <w:bCs/>
          <w:sz w:val="24"/>
          <w:szCs w:val="24"/>
        </w:rPr>
        <w:t>least</w:t>
      </w:r>
      <w:proofErr w:type="spellEnd"/>
      <w:r w:rsidRPr="007B3395">
        <w:rPr>
          <w:bCs/>
          <w:sz w:val="24"/>
          <w:szCs w:val="24"/>
        </w:rPr>
        <w:t xml:space="preserve"> 7,500.</w:t>
      </w:r>
    </w:p>
    <w:p w14:paraId="1CAD6981" w14:textId="77777777" w:rsidR="007B3395" w:rsidRPr="007B3395" w:rsidRDefault="007B3395" w:rsidP="007B3395">
      <w:pPr>
        <w:tabs>
          <w:tab w:val="left" w:pos="830"/>
        </w:tabs>
        <w:spacing w:line="360" w:lineRule="auto"/>
        <w:ind w:right="24"/>
        <w:jc w:val="both"/>
        <w:rPr>
          <w:bCs/>
          <w:sz w:val="24"/>
          <w:szCs w:val="24"/>
        </w:rPr>
      </w:pPr>
      <w:r w:rsidRPr="007B3395">
        <w:rPr>
          <w:bCs/>
          <w:sz w:val="24"/>
          <w:szCs w:val="24"/>
        </w:rPr>
        <w:lastRenderedPageBreak/>
        <w:t xml:space="preserve">5. </w:t>
      </w:r>
      <w:proofErr w:type="spellStart"/>
      <w:r w:rsidRPr="007B3395">
        <w:rPr>
          <w:bCs/>
          <w:sz w:val="24"/>
          <w:szCs w:val="24"/>
        </w:rPr>
        <w:t>Projects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that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have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reached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the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printing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stage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must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have</w:t>
      </w:r>
      <w:proofErr w:type="spellEnd"/>
      <w:r w:rsidRPr="007B3395">
        <w:rPr>
          <w:bCs/>
          <w:sz w:val="24"/>
          <w:szCs w:val="24"/>
        </w:rPr>
        <w:t xml:space="preserve"> a </w:t>
      </w:r>
      <w:proofErr w:type="spellStart"/>
      <w:r w:rsidRPr="007B3395">
        <w:rPr>
          <w:bCs/>
          <w:sz w:val="24"/>
          <w:szCs w:val="24"/>
        </w:rPr>
        <w:t>wet-signed</w:t>
      </w:r>
      <w:proofErr w:type="spellEnd"/>
      <w:r w:rsidRPr="007B3395">
        <w:rPr>
          <w:bCs/>
          <w:sz w:val="24"/>
          <w:szCs w:val="24"/>
        </w:rPr>
        <w:t xml:space="preserve"> Project </w:t>
      </w:r>
      <w:proofErr w:type="spellStart"/>
      <w:r w:rsidRPr="007B3395">
        <w:rPr>
          <w:bCs/>
          <w:sz w:val="24"/>
          <w:szCs w:val="24"/>
        </w:rPr>
        <w:t>Approval</w:t>
      </w:r>
      <w:proofErr w:type="spellEnd"/>
      <w:r w:rsidRPr="007B3395">
        <w:rPr>
          <w:bCs/>
          <w:sz w:val="24"/>
          <w:szCs w:val="24"/>
        </w:rPr>
        <w:t xml:space="preserve"> Form </w:t>
      </w:r>
      <w:proofErr w:type="spellStart"/>
      <w:r w:rsidRPr="007B3395">
        <w:rPr>
          <w:bCs/>
          <w:sz w:val="24"/>
          <w:szCs w:val="24"/>
        </w:rPr>
        <w:t>attached</w:t>
      </w:r>
      <w:proofErr w:type="spellEnd"/>
      <w:r w:rsidRPr="007B3395">
        <w:rPr>
          <w:bCs/>
          <w:sz w:val="24"/>
          <w:szCs w:val="24"/>
        </w:rPr>
        <w:t xml:space="preserve">. </w:t>
      </w:r>
      <w:proofErr w:type="spellStart"/>
      <w:r w:rsidRPr="007B3395">
        <w:rPr>
          <w:bCs/>
          <w:sz w:val="24"/>
          <w:szCs w:val="24"/>
        </w:rPr>
        <w:t>The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current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forms</w:t>
      </w:r>
      <w:proofErr w:type="spellEnd"/>
      <w:r w:rsidRPr="007B3395">
        <w:rPr>
          <w:bCs/>
          <w:sz w:val="24"/>
          <w:szCs w:val="24"/>
        </w:rPr>
        <w:t xml:space="preserve"> in Word format </w:t>
      </w:r>
      <w:proofErr w:type="spellStart"/>
      <w:r w:rsidRPr="007B3395">
        <w:rPr>
          <w:bCs/>
          <w:sz w:val="24"/>
          <w:szCs w:val="24"/>
        </w:rPr>
        <w:t>under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the</w:t>
      </w:r>
      <w:proofErr w:type="spellEnd"/>
      <w:r w:rsidRPr="007B3395">
        <w:rPr>
          <w:bCs/>
          <w:sz w:val="24"/>
          <w:szCs w:val="24"/>
        </w:rPr>
        <w:t xml:space="preserve"> “Forms” </w:t>
      </w:r>
      <w:proofErr w:type="spellStart"/>
      <w:r w:rsidRPr="007B3395">
        <w:rPr>
          <w:bCs/>
          <w:sz w:val="24"/>
          <w:szCs w:val="24"/>
        </w:rPr>
        <w:t>heading</w:t>
      </w:r>
      <w:proofErr w:type="spellEnd"/>
      <w:r w:rsidRPr="007B3395">
        <w:rPr>
          <w:bCs/>
          <w:sz w:val="24"/>
          <w:szCs w:val="24"/>
        </w:rPr>
        <w:t xml:space="preserve"> (https://uskudar.edu.tr/sbe/formlar) </w:t>
      </w:r>
      <w:proofErr w:type="spellStart"/>
      <w:r w:rsidRPr="007B3395">
        <w:rPr>
          <w:bCs/>
          <w:sz w:val="24"/>
          <w:szCs w:val="24"/>
        </w:rPr>
        <w:t>must</w:t>
      </w:r>
      <w:proofErr w:type="spellEnd"/>
      <w:r w:rsidRPr="007B3395">
        <w:rPr>
          <w:bCs/>
          <w:sz w:val="24"/>
          <w:szCs w:val="24"/>
        </w:rPr>
        <w:t xml:space="preserve"> be </w:t>
      </w:r>
      <w:proofErr w:type="spellStart"/>
      <w:r w:rsidRPr="007B3395">
        <w:rPr>
          <w:bCs/>
          <w:sz w:val="24"/>
          <w:szCs w:val="24"/>
        </w:rPr>
        <w:t>used</w:t>
      </w:r>
      <w:proofErr w:type="spellEnd"/>
      <w:r w:rsidRPr="007B3395">
        <w:rPr>
          <w:bCs/>
          <w:sz w:val="24"/>
          <w:szCs w:val="24"/>
        </w:rPr>
        <w:t>.</w:t>
      </w:r>
    </w:p>
    <w:p w14:paraId="43B544A4" w14:textId="77777777" w:rsidR="007B3395" w:rsidRPr="007B3395" w:rsidRDefault="007B3395" w:rsidP="007B3395">
      <w:pPr>
        <w:tabs>
          <w:tab w:val="left" w:pos="830"/>
        </w:tabs>
        <w:spacing w:line="360" w:lineRule="auto"/>
        <w:ind w:right="24"/>
        <w:jc w:val="both"/>
        <w:rPr>
          <w:bCs/>
          <w:sz w:val="24"/>
          <w:szCs w:val="24"/>
        </w:rPr>
      </w:pPr>
      <w:r w:rsidRPr="007B3395">
        <w:rPr>
          <w:bCs/>
          <w:sz w:val="24"/>
          <w:szCs w:val="24"/>
        </w:rPr>
        <w:t xml:space="preserve">6. </w:t>
      </w:r>
      <w:proofErr w:type="spellStart"/>
      <w:r w:rsidRPr="007B3395">
        <w:rPr>
          <w:bCs/>
          <w:sz w:val="24"/>
          <w:szCs w:val="24"/>
        </w:rPr>
        <w:t>All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information</w:t>
      </w:r>
      <w:proofErr w:type="spellEnd"/>
      <w:r w:rsidRPr="007B3395">
        <w:rPr>
          <w:bCs/>
          <w:sz w:val="24"/>
          <w:szCs w:val="24"/>
        </w:rPr>
        <w:t xml:space="preserve"> on </w:t>
      </w:r>
      <w:proofErr w:type="spellStart"/>
      <w:r w:rsidRPr="007B3395">
        <w:rPr>
          <w:bCs/>
          <w:sz w:val="24"/>
          <w:szCs w:val="24"/>
        </w:rPr>
        <w:t>the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forms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must</w:t>
      </w:r>
      <w:proofErr w:type="spellEnd"/>
      <w:r w:rsidRPr="007B3395">
        <w:rPr>
          <w:bCs/>
          <w:sz w:val="24"/>
          <w:szCs w:val="24"/>
        </w:rPr>
        <w:t xml:space="preserve"> be </w:t>
      </w:r>
      <w:proofErr w:type="spellStart"/>
      <w:r w:rsidRPr="007B3395">
        <w:rPr>
          <w:bCs/>
          <w:sz w:val="24"/>
          <w:szCs w:val="24"/>
        </w:rPr>
        <w:t>filled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out</w:t>
      </w:r>
      <w:proofErr w:type="spellEnd"/>
      <w:r w:rsidRPr="007B3395">
        <w:rPr>
          <w:bCs/>
          <w:sz w:val="24"/>
          <w:szCs w:val="24"/>
        </w:rPr>
        <w:t xml:space="preserve"> on a </w:t>
      </w:r>
      <w:proofErr w:type="spellStart"/>
      <w:r w:rsidRPr="007B3395">
        <w:rPr>
          <w:bCs/>
          <w:sz w:val="24"/>
          <w:szCs w:val="24"/>
        </w:rPr>
        <w:t>computer</w:t>
      </w:r>
      <w:proofErr w:type="spellEnd"/>
      <w:r w:rsidRPr="007B3395">
        <w:rPr>
          <w:bCs/>
          <w:sz w:val="24"/>
          <w:szCs w:val="24"/>
        </w:rPr>
        <w:t xml:space="preserve">. </w:t>
      </w:r>
      <w:proofErr w:type="spellStart"/>
      <w:r w:rsidRPr="007B3395">
        <w:rPr>
          <w:bCs/>
          <w:sz w:val="24"/>
          <w:szCs w:val="24"/>
        </w:rPr>
        <w:t>Handwritten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forms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will</w:t>
      </w:r>
      <w:proofErr w:type="spellEnd"/>
      <w:r w:rsidRPr="007B3395">
        <w:rPr>
          <w:bCs/>
          <w:sz w:val="24"/>
          <w:szCs w:val="24"/>
        </w:rPr>
        <w:t xml:space="preserve"> not be </w:t>
      </w:r>
      <w:proofErr w:type="spellStart"/>
      <w:r w:rsidRPr="007B3395">
        <w:rPr>
          <w:bCs/>
          <w:sz w:val="24"/>
          <w:szCs w:val="24"/>
        </w:rPr>
        <w:t>accepted</w:t>
      </w:r>
      <w:proofErr w:type="spellEnd"/>
      <w:r w:rsidRPr="007B3395">
        <w:rPr>
          <w:bCs/>
          <w:sz w:val="24"/>
          <w:szCs w:val="24"/>
        </w:rPr>
        <w:t>.</w:t>
      </w:r>
    </w:p>
    <w:p w14:paraId="1C172C0F" w14:textId="77777777" w:rsidR="007B3395" w:rsidRPr="007B3395" w:rsidRDefault="007B3395" w:rsidP="007B3395">
      <w:pPr>
        <w:tabs>
          <w:tab w:val="left" w:pos="830"/>
        </w:tabs>
        <w:spacing w:line="360" w:lineRule="auto"/>
        <w:ind w:right="24"/>
        <w:jc w:val="both"/>
        <w:rPr>
          <w:bCs/>
          <w:sz w:val="24"/>
          <w:szCs w:val="24"/>
        </w:rPr>
      </w:pPr>
      <w:r w:rsidRPr="007B3395">
        <w:rPr>
          <w:bCs/>
          <w:sz w:val="24"/>
          <w:szCs w:val="24"/>
        </w:rPr>
        <w:t xml:space="preserve">7. </w:t>
      </w:r>
      <w:proofErr w:type="spellStart"/>
      <w:r w:rsidRPr="007B3395">
        <w:rPr>
          <w:bCs/>
          <w:sz w:val="24"/>
          <w:szCs w:val="24"/>
        </w:rPr>
        <w:t>Students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taking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courses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during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the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project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period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may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only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submit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their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projects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after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their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courses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have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been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completed</w:t>
      </w:r>
      <w:proofErr w:type="spellEnd"/>
      <w:r w:rsidRPr="007B3395">
        <w:rPr>
          <w:bCs/>
          <w:sz w:val="24"/>
          <w:szCs w:val="24"/>
        </w:rPr>
        <w:t>.</w:t>
      </w:r>
    </w:p>
    <w:p w14:paraId="4002052E" w14:textId="77777777" w:rsidR="007B3395" w:rsidRPr="007B3395" w:rsidRDefault="007B3395" w:rsidP="007B3395">
      <w:pPr>
        <w:tabs>
          <w:tab w:val="left" w:pos="830"/>
        </w:tabs>
        <w:spacing w:line="360" w:lineRule="auto"/>
        <w:ind w:right="24"/>
        <w:jc w:val="both"/>
        <w:rPr>
          <w:bCs/>
          <w:sz w:val="24"/>
          <w:szCs w:val="24"/>
        </w:rPr>
      </w:pPr>
      <w:r w:rsidRPr="007B3395">
        <w:rPr>
          <w:bCs/>
          <w:sz w:val="24"/>
          <w:szCs w:val="24"/>
        </w:rPr>
        <w:t xml:space="preserve">8. </w:t>
      </w:r>
      <w:proofErr w:type="spellStart"/>
      <w:r w:rsidRPr="007B3395">
        <w:rPr>
          <w:bCs/>
          <w:sz w:val="24"/>
          <w:szCs w:val="24"/>
        </w:rPr>
        <w:t>Projects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must</w:t>
      </w:r>
      <w:proofErr w:type="spellEnd"/>
      <w:r w:rsidRPr="007B3395">
        <w:rPr>
          <w:bCs/>
          <w:sz w:val="24"/>
          <w:szCs w:val="24"/>
        </w:rPr>
        <w:t xml:space="preserve"> be </w:t>
      </w:r>
      <w:proofErr w:type="spellStart"/>
      <w:r w:rsidRPr="007B3395">
        <w:rPr>
          <w:bCs/>
          <w:sz w:val="24"/>
          <w:szCs w:val="24"/>
        </w:rPr>
        <w:t>submitted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to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the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Institute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Secretariat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located</w:t>
      </w:r>
      <w:proofErr w:type="spellEnd"/>
      <w:r w:rsidRPr="007B3395">
        <w:rPr>
          <w:bCs/>
          <w:sz w:val="24"/>
          <w:szCs w:val="24"/>
        </w:rPr>
        <w:t xml:space="preserve"> on </w:t>
      </w:r>
      <w:proofErr w:type="spellStart"/>
      <w:r w:rsidRPr="007B3395">
        <w:rPr>
          <w:bCs/>
          <w:sz w:val="24"/>
          <w:szCs w:val="24"/>
        </w:rPr>
        <w:t>the</w:t>
      </w:r>
      <w:proofErr w:type="spellEnd"/>
      <w:r w:rsidRPr="007B3395">
        <w:rPr>
          <w:bCs/>
          <w:sz w:val="24"/>
          <w:szCs w:val="24"/>
        </w:rPr>
        <w:t xml:space="preserve"> 3rd </w:t>
      </w:r>
      <w:proofErr w:type="spellStart"/>
      <w:r w:rsidRPr="007B3395">
        <w:rPr>
          <w:bCs/>
          <w:sz w:val="24"/>
          <w:szCs w:val="24"/>
        </w:rPr>
        <w:t>floor</w:t>
      </w:r>
      <w:proofErr w:type="spellEnd"/>
      <w:r w:rsidRPr="007B3395">
        <w:rPr>
          <w:bCs/>
          <w:sz w:val="24"/>
          <w:szCs w:val="24"/>
        </w:rPr>
        <w:t xml:space="preserve"> of </w:t>
      </w:r>
      <w:proofErr w:type="spellStart"/>
      <w:r w:rsidRPr="007B3395">
        <w:rPr>
          <w:bCs/>
          <w:sz w:val="24"/>
          <w:szCs w:val="24"/>
        </w:rPr>
        <w:t>the</w:t>
      </w:r>
      <w:proofErr w:type="spellEnd"/>
      <w:r w:rsidRPr="007B3395">
        <w:rPr>
          <w:bCs/>
          <w:sz w:val="24"/>
          <w:szCs w:val="24"/>
        </w:rPr>
        <w:t xml:space="preserve"> Çarşı </w:t>
      </w:r>
      <w:proofErr w:type="spellStart"/>
      <w:r w:rsidRPr="007B3395">
        <w:rPr>
          <w:bCs/>
          <w:sz w:val="24"/>
          <w:szCs w:val="24"/>
        </w:rPr>
        <w:t>Campus</w:t>
      </w:r>
      <w:proofErr w:type="spellEnd"/>
      <w:r w:rsidRPr="007B3395">
        <w:rPr>
          <w:bCs/>
          <w:sz w:val="24"/>
          <w:szCs w:val="24"/>
        </w:rPr>
        <w:t xml:space="preserve">. </w:t>
      </w:r>
    </w:p>
    <w:p w14:paraId="288D855D" w14:textId="77777777" w:rsidR="007B3395" w:rsidRPr="007B3395" w:rsidRDefault="007B3395" w:rsidP="007B3395">
      <w:pPr>
        <w:tabs>
          <w:tab w:val="left" w:pos="830"/>
        </w:tabs>
        <w:spacing w:line="360" w:lineRule="auto"/>
        <w:ind w:right="24"/>
        <w:jc w:val="both"/>
        <w:rPr>
          <w:bCs/>
          <w:sz w:val="24"/>
          <w:szCs w:val="24"/>
        </w:rPr>
      </w:pPr>
      <w:r w:rsidRPr="007B3395">
        <w:rPr>
          <w:bCs/>
          <w:sz w:val="24"/>
          <w:szCs w:val="24"/>
        </w:rPr>
        <w:t xml:space="preserve">9. </w:t>
      </w:r>
      <w:proofErr w:type="spellStart"/>
      <w:r w:rsidRPr="007B3395">
        <w:rPr>
          <w:bCs/>
          <w:sz w:val="24"/>
          <w:szCs w:val="24"/>
        </w:rPr>
        <w:t>The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following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documents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must</w:t>
      </w:r>
      <w:proofErr w:type="spellEnd"/>
      <w:r w:rsidRPr="007B3395">
        <w:rPr>
          <w:bCs/>
          <w:sz w:val="24"/>
          <w:szCs w:val="24"/>
        </w:rPr>
        <w:t xml:space="preserve"> be </w:t>
      </w:r>
      <w:proofErr w:type="spellStart"/>
      <w:r w:rsidRPr="007B3395">
        <w:rPr>
          <w:bCs/>
          <w:sz w:val="24"/>
          <w:szCs w:val="24"/>
        </w:rPr>
        <w:t>submitted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with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the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project</w:t>
      </w:r>
      <w:proofErr w:type="spellEnd"/>
      <w:r w:rsidRPr="007B3395">
        <w:rPr>
          <w:bCs/>
          <w:sz w:val="24"/>
          <w:szCs w:val="24"/>
        </w:rPr>
        <w:t>:</w:t>
      </w:r>
    </w:p>
    <w:p w14:paraId="5841F77B" w14:textId="77777777" w:rsidR="007B3395" w:rsidRPr="007B3395" w:rsidRDefault="007B3395" w:rsidP="007B3395">
      <w:pPr>
        <w:tabs>
          <w:tab w:val="left" w:pos="830"/>
        </w:tabs>
        <w:spacing w:line="360" w:lineRule="auto"/>
        <w:ind w:right="24"/>
        <w:jc w:val="both"/>
        <w:rPr>
          <w:bCs/>
          <w:sz w:val="24"/>
          <w:szCs w:val="24"/>
        </w:rPr>
      </w:pPr>
      <w:r w:rsidRPr="007B3395">
        <w:rPr>
          <w:bCs/>
          <w:sz w:val="24"/>
          <w:szCs w:val="24"/>
        </w:rPr>
        <w:t xml:space="preserve">- 1 Project </w:t>
      </w:r>
      <w:proofErr w:type="spellStart"/>
      <w:r w:rsidRPr="007B3395">
        <w:rPr>
          <w:bCs/>
          <w:sz w:val="24"/>
          <w:szCs w:val="24"/>
        </w:rPr>
        <w:t>Work</w:t>
      </w:r>
      <w:proofErr w:type="spellEnd"/>
      <w:r w:rsidRPr="007B3395">
        <w:rPr>
          <w:bCs/>
          <w:sz w:val="24"/>
          <w:szCs w:val="24"/>
        </w:rPr>
        <w:t xml:space="preserve"> (</w:t>
      </w:r>
      <w:proofErr w:type="spellStart"/>
      <w:r w:rsidRPr="007B3395">
        <w:rPr>
          <w:bCs/>
          <w:sz w:val="24"/>
          <w:szCs w:val="24"/>
        </w:rPr>
        <w:t>hardcover</w:t>
      </w:r>
      <w:proofErr w:type="spellEnd"/>
      <w:r w:rsidRPr="007B3395">
        <w:rPr>
          <w:bCs/>
          <w:sz w:val="24"/>
          <w:szCs w:val="24"/>
        </w:rPr>
        <w:t xml:space="preserve">) </w:t>
      </w:r>
      <w:proofErr w:type="spellStart"/>
      <w:r w:rsidRPr="007B3395">
        <w:rPr>
          <w:bCs/>
          <w:sz w:val="24"/>
          <w:szCs w:val="24"/>
        </w:rPr>
        <w:t>with</w:t>
      </w:r>
      <w:proofErr w:type="spellEnd"/>
      <w:r w:rsidRPr="007B3395">
        <w:rPr>
          <w:bCs/>
          <w:sz w:val="24"/>
          <w:szCs w:val="24"/>
        </w:rPr>
        <w:t xml:space="preserve"> format </w:t>
      </w:r>
      <w:proofErr w:type="spellStart"/>
      <w:r w:rsidRPr="007B3395">
        <w:rPr>
          <w:bCs/>
          <w:sz w:val="24"/>
          <w:szCs w:val="24"/>
        </w:rPr>
        <w:t>control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and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printing</w:t>
      </w:r>
      <w:proofErr w:type="spellEnd"/>
    </w:p>
    <w:p w14:paraId="75C01A73" w14:textId="77777777" w:rsidR="007B3395" w:rsidRPr="007B3395" w:rsidRDefault="007B3395" w:rsidP="007B3395">
      <w:pPr>
        <w:tabs>
          <w:tab w:val="left" w:pos="830"/>
        </w:tabs>
        <w:spacing w:line="360" w:lineRule="auto"/>
        <w:ind w:right="24"/>
        <w:jc w:val="both"/>
        <w:rPr>
          <w:bCs/>
          <w:sz w:val="24"/>
          <w:szCs w:val="24"/>
        </w:rPr>
      </w:pPr>
      <w:r w:rsidRPr="007B3395">
        <w:rPr>
          <w:bCs/>
          <w:sz w:val="24"/>
          <w:szCs w:val="24"/>
        </w:rPr>
        <w:t xml:space="preserve">- 1 CD </w:t>
      </w:r>
      <w:proofErr w:type="spellStart"/>
      <w:r w:rsidRPr="007B3395">
        <w:rPr>
          <w:bCs/>
          <w:sz w:val="24"/>
          <w:szCs w:val="24"/>
        </w:rPr>
        <w:t>containing</w:t>
      </w:r>
      <w:proofErr w:type="spellEnd"/>
      <w:r w:rsidRPr="007B3395">
        <w:rPr>
          <w:bCs/>
          <w:sz w:val="24"/>
          <w:szCs w:val="24"/>
        </w:rPr>
        <w:t xml:space="preserve"> </w:t>
      </w:r>
      <w:proofErr w:type="spellStart"/>
      <w:r w:rsidRPr="007B3395">
        <w:rPr>
          <w:bCs/>
          <w:sz w:val="24"/>
          <w:szCs w:val="24"/>
        </w:rPr>
        <w:t>the</w:t>
      </w:r>
      <w:proofErr w:type="spellEnd"/>
      <w:r w:rsidRPr="007B3395">
        <w:rPr>
          <w:bCs/>
          <w:sz w:val="24"/>
          <w:szCs w:val="24"/>
        </w:rPr>
        <w:t xml:space="preserve"> Project </w:t>
      </w:r>
      <w:proofErr w:type="spellStart"/>
      <w:r w:rsidRPr="007B3395">
        <w:rPr>
          <w:bCs/>
          <w:sz w:val="24"/>
          <w:szCs w:val="24"/>
        </w:rPr>
        <w:t>Work</w:t>
      </w:r>
      <w:proofErr w:type="spellEnd"/>
    </w:p>
    <w:p w14:paraId="65C395C7" w14:textId="77777777" w:rsidR="007B3395" w:rsidRPr="007B3395" w:rsidRDefault="007B3395" w:rsidP="007B3395">
      <w:pPr>
        <w:tabs>
          <w:tab w:val="left" w:pos="830"/>
        </w:tabs>
        <w:spacing w:line="360" w:lineRule="auto"/>
        <w:ind w:right="24"/>
        <w:jc w:val="both"/>
        <w:rPr>
          <w:bCs/>
          <w:sz w:val="24"/>
          <w:szCs w:val="24"/>
        </w:rPr>
      </w:pPr>
      <w:r w:rsidRPr="007B3395">
        <w:rPr>
          <w:bCs/>
          <w:sz w:val="24"/>
          <w:szCs w:val="24"/>
        </w:rPr>
        <w:t xml:space="preserve">- </w:t>
      </w:r>
      <w:proofErr w:type="spellStart"/>
      <w:r w:rsidRPr="007B3395">
        <w:rPr>
          <w:bCs/>
          <w:sz w:val="24"/>
          <w:szCs w:val="24"/>
        </w:rPr>
        <w:t>Plagiarism</w:t>
      </w:r>
      <w:proofErr w:type="spellEnd"/>
      <w:r w:rsidRPr="007B3395">
        <w:rPr>
          <w:bCs/>
          <w:sz w:val="24"/>
          <w:szCs w:val="24"/>
        </w:rPr>
        <w:t xml:space="preserve"> Report</w:t>
      </w:r>
    </w:p>
    <w:p w14:paraId="1B55D1A1" w14:textId="77777777" w:rsidR="007B3395" w:rsidRPr="007B3395" w:rsidRDefault="007B3395" w:rsidP="007B3395">
      <w:pPr>
        <w:tabs>
          <w:tab w:val="left" w:pos="830"/>
        </w:tabs>
        <w:spacing w:line="360" w:lineRule="auto"/>
        <w:ind w:right="24"/>
        <w:jc w:val="both"/>
        <w:rPr>
          <w:bCs/>
          <w:sz w:val="24"/>
          <w:szCs w:val="24"/>
        </w:rPr>
      </w:pPr>
      <w:r w:rsidRPr="007B3395">
        <w:rPr>
          <w:bCs/>
          <w:sz w:val="24"/>
          <w:szCs w:val="24"/>
        </w:rPr>
        <w:t xml:space="preserve">- Project </w:t>
      </w:r>
      <w:proofErr w:type="spellStart"/>
      <w:r w:rsidRPr="007B3395">
        <w:rPr>
          <w:bCs/>
          <w:sz w:val="24"/>
          <w:szCs w:val="24"/>
        </w:rPr>
        <w:t>Submission</w:t>
      </w:r>
      <w:proofErr w:type="spellEnd"/>
      <w:r w:rsidRPr="007B3395">
        <w:rPr>
          <w:bCs/>
          <w:sz w:val="24"/>
          <w:szCs w:val="24"/>
        </w:rPr>
        <w:t xml:space="preserve"> Form</w:t>
      </w:r>
    </w:p>
    <w:p w14:paraId="4657DB44" w14:textId="77777777" w:rsidR="007B3395" w:rsidRPr="007B3395" w:rsidRDefault="007B3395" w:rsidP="007B3395">
      <w:pPr>
        <w:tabs>
          <w:tab w:val="left" w:pos="830"/>
        </w:tabs>
        <w:spacing w:line="360" w:lineRule="auto"/>
        <w:ind w:right="24"/>
        <w:jc w:val="both"/>
        <w:rPr>
          <w:bCs/>
          <w:sz w:val="24"/>
          <w:szCs w:val="24"/>
        </w:rPr>
      </w:pPr>
      <w:r w:rsidRPr="007B3395">
        <w:rPr>
          <w:bCs/>
          <w:sz w:val="24"/>
          <w:szCs w:val="24"/>
        </w:rPr>
        <w:t xml:space="preserve">- </w:t>
      </w:r>
      <w:proofErr w:type="spellStart"/>
      <w:r w:rsidRPr="007B3395">
        <w:rPr>
          <w:bCs/>
          <w:sz w:val="24"/>
          <w:szCs w:val="24"/>
        </w:rPr>
        <w:t>Transcript</w:t>
      </w:r>
      <w:proofErr w:type="spellEnd"/>
      <w:r w:rsidRPr="007B3395">
        <w:rPr>
          <w:bCs/>
          <w:sz w:val="24"/>
          <w:szCs w:val="24"/>
        </w:rPr>
        <w:t xml:space="preserve"> </w:t>
      </w:r>
    </w:p>
    <w:p w14:paraId="33838803" w14:textId="77777777" w:rsidR="007B3395" w:rsidRPr="007B3395" w:rsidRDefault="007B3395" w:rsidP="007B3395">
      <w:pPr>
        <w:tabs>
          <w:tab w:val="left" w:pos="830"/>
        </w:tabs>
        <w:spacing w:line="360" w:lineRule="auto"/>
        <w:ind w:right="797"/>
        <w:jc w:val="both"/>
        <w:rPr>
          <w:b/>
          <w:bCs/>
          <w:sz w:val="24"/>
          <w:szCs w:val="24"/>
          <w:u w:val="single"/>
        </w:rPr>
      </w:pPr>
    </w:p>
    <w:p w14:paraId="3720DC96" w14:textId="69DBEF98" w:rsidR="00062BCD" w:rsidRPr="007B3395" w:rsidRDefault="00062BCD" w:rsidP="007B3395">
      <w:pPr>
        <w:tabs>
          <w:tab w:val="left" w:pos="830"/>
        </w:tabs>
        <w:spacing w:line="360" w:lineRule="auto"/>
        <w:ind w:right="797"/>
        <w:jc w:val="both"/>
        <w:rPr>
          <w:sz w:val="24"/>
          <w:szCs w:val="24"/>
        </w:rPr>
      </w:pPr>
    </w:p>
    <w:sectPr w:rsidR="00062BCD" w:rsidRPr="007B3395" w:rsidSect="001D1589">
      <w:type w:val="continuous"/>
      <w:pgSz w:w="1193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C81"/>
    <w:multiLevelType w:val="hybridMultilevel"/>
    <w:tmpl w:val="2C88D5A6"/>
    <w:lvl w:ilvl="0" w:tplc="041F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202E3729"/>
    <w:multiLevelType w:val="hybridMultilevel"/>
    <w:tmpl w:val="AED833A4"/>
    <w:lvl w:ilvl="0" w:tplc="A678E144">
      <w:start w:val="1"/>
      <w:numFmt w:val="lowerLetter"/>
      <w:lvlText w:val="%1)"/>
      <w:lvlJc w:val="left"/>
      <w:pPr>
        <w:ind w:left="830" w:hanging="361"/>
        <w:jc w:val="left"/>
      </w:pPr>
      <w:rPr>
        <w:rFonts w:ascii="Calibri" w:eastAsia="Calibri" w:hAnsi="Calibri" w:cs="Calibri" w:hint="default"/>
        <w:b/>
        <w:bCs/>
        <w:spacing w:val="0"/>
        <w:w w:val="90"/>
        <w:sz w:val="20"/>
        <w:szCs w:val="20"/>
        <w:lang w:val="tr-TR" w:eastAsia="en-US" w:bidi="ar-SA"/>
      </w:rPr>
    </w:lvl>
    <w:lvl w:ilvl="1" w:tplc="8E4EF064">
      <w:numFmt w:val="bullet"/>
      <w:lvlText w:val="•"/>
      <w:lvlJc w:val="left"/>
      <w:pPr>
        <w:ind w:left="1840" w:hanging="361"/>
      </w:pPr>
      <w:rPr>
        <w:rFonts w:hint="default"/>
        <w:lang w:val="tr-TR" w:eastAsia="en-US" w:bidi="ar-SA"/>
      </w:rPr>
    </w:lvl>
    <w:lvl w:ilvl="2" w:tplc="B7ACE890">
      <w:numFmt w:val="bullet"/>
      <w:lvlText w:val="•"/>
      <w:lvlJc w:val="left"/>
      <w:pPr>
        <w:ind w:left="2840" w:hanging="361"/>
      </w:pPr>
      <w:rPr>
        <w:rFonts w:hint="default"/>
        <w:lang w:val="tr-TR" w:eastAsia="en-US" w:bidi="ar-SA"/>
      </w:rPr>
    </w:lvl>
    <w:lvl w:ilvl="3" w:tplc="7AE6576C">
      <w:numFmt w:val="bullet"/>
      <w:lvlText w:val="•"/>
      <w:lvlJc w:val="left"/>
      <w:pPr>
        <w:ind w:left="3840" w:hanging="361"/>
      </w:pPr>
      <w:rPr>
        <w:rFonts w:hint="default"/>
        <w:lang w:val="tr-TR" w:eastAsia="en-US" w:bidi="ar-SA"/>
      </w:rPr>
    </w:lvl>
    <w:lvl w:ilvl="4" w:tplc="64463072">
      <w:numFmt w:val="bullet"/>
      <w:lvlText w:val="•"/>
      <w:lvlJc w:val="left"/>
      <w:pPr>
        <w:ind w:left="4840" w:hanging="361"/>
      </w:pPr>
      <w:rPr>
        <w:rFonts w:hint="default"/>
        <w:lang w:val="tr-TR" w:eastAsia="en-US" w:bidi="ar-SA"/>
      </w:rPr>
    </w:lvl>
    <w:lvl w:ilvl="5" w:tplc="D9123D06">
      <w:numFmt w:val="bullet"/>
      <w:lvlText w:val="•"/>
      <w:lvlJc w:val="left"/>
      <w:pPr>
        <w:ind w:left="5840" w:hanging="361"/>
      </w:pPr>
      <w:rPr>
        <w:rFonts w:hint="default"/>
        <w:lang w:val="tr-TR" w:eastAsia="en-US" w:bidi="ar-SA"/>
      </w:rPr>
    </w:lvl>
    <w:lvl w:ilvl="6" w:tplc="799A6BBC">
      <w:numFmt w:val="bullet"/>
      <w:lvlText w:val="•"/>
      <w:lvlJc w:val="left"/>
      <w:pPr>
        <w:ind w:left="6840" w:hanging="361"/>
      </w:pPr>
      <w:rPr>
        <w:rFonts w:hint="default"/>
        <w:lang w:val="tr-TR" w:eastAsia="en-US" w:bidi="ar-SA"/>
      </w:rPr>
    </w:lvl>
    <w:lvl w:ilvl="7" w:tplc="70BAEA7C">
      <w:numFmt w:val="bullet"/>
      <w:lvlText w:val="•"/>
      <w:lvlJc w:val="left"/>
      <w:pPr>
        <w:ind w:left="7840" w:hanging="361"/>
      </w:pPr>
      <w:rPr>
        <w:rFonts w:hint="default"/>
        <w:lang w:val="tr-TR" w:eastAsia="en-US" w:bidi="ar-SA"/>
      </w:rPr>
    </w:lvl>
    <w:lvl w:ilvl="8" w:tplc="3CC6DB0C">
      <w:numFmt w:val="bullet"/>
      <w:lvlText w:val="•"/>
      <w:lvlJc w:val="left"/>
      <w:pPr>
        <w:ind w:left="8840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268E4E6B"/>
    <w:multiLevelType w:val="hybridMultilevel"/>
    <w:tmpl w:val="3716C8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B49F7"/>
    <w:multiLevelType w:val="hybridMultilevel"/>
    <w:tmpl w:val="8960ADA6"/>
    <w:lvl w:ilvl="0" w:tplc="6ED42E32">
      <w:start w:val="1"/>
      <w:numFmt w:val="decimal"/>
      <w:lvlText w:val="%1."/>
      <w:lvlJc w:val="left"/>
      <w:pPr>
        <w:ind w:left="469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en-US" w:bidi="ar-SA"/>
      </w:rPr>
    </w:lvl>
    <w:lvl w:ilvl="1" w:tplc="9A9CE45C">
      <w:numFmt w:val="bullet"/>
      <w:lvlText w:val=""/>
      <w:lvlJc w:val="left"/>
      <w:pPr>
        <w:ind w:left="649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31004972">
      <w:numFmt w:val="bullet"/>
      <w:lvlText w:val="•"/>
      <w:lvlJc w:val="left"/>
      <w:pPr>
        <w:ind w:left="1773" w:hanging="360"/>
      </w:pPr>
      <w:rPr>
        <w:rFonts w:hint="default"/>
        <w:lang w:val="tr-TR" w:eastAsia="en-US" w:bidi="ar-SA"/>
      </w:rPr>
    </w:lvl>
    <w:lvl w:ilvl="3" w:tplc="ED02F0FA">
      <w:numFmt w:val="bullet"/>
      <w:lvlText w:val="•"/>
      <w:lvlJc w:val="left"/>
      <w:pPr>
        <w:ind w:left="2906" w:hanging="360"/>
      </w:pPr>
      <w:rPr>
        <w:rFonts w:hint="default"/>
        <w:lang w:val="tr-TR" w:eastAsia="en-US" w:bidi="ar-SA"/>
      </w:rPr>
    </w:lvl>
    <w:lvl w:ilvl="4" w:tplc="5900D3E6">
      <w:numFmt w:val="bullet"/>
      <w:lvlText w:val="•"/>
      <w:lvlJc w:val="left"/>
      <w:pPr>
        <w:ind w:left="4040" w:hanging="360"/>
      </w:pPr>
      <w:rPr>
        <w:rFonts w:hint="default"/>
        <w:lang w:val="tr-TR" w:eastAsia="en-US" w:bidi="ar-SA"/>
      </w:rPr>
    </w:lvl>
    <w:lvl w:ilvl="5" w:tplc="9EE8A2FA">
      <w:numFmt w:val="bullet"/>
      <w:lvlText w:val="•"/>
      <w:lvlJc w:val="left"/>
      <w:pPr>
        <w:ind w:left="5173" w:hanging="360"/>
      </w:pPr>
      <w:rPr>
        <w:rFonts w:hint="default"/>
        <w:lang w:val="tr-TR" w:eastAsia="en-US" w:bidi="ar-SA"/>
      </w:rPr>
    </w:lvl>
    <w:lvl w:ilvl="6" w:tplc="03FC56E0">
      <w:numFmt w:val="bullet"/>
      <w:lvlText w:val="•"/>
      <w:lvlJc w:val="left"/>
      <w:pPr>
        <w:ind w:left="6306" w:hanging="360"/>
      </w:pPr>
      <w:rPr>
        <w:rFonts w:hint="default"/>
        <w:lang w:val="tr-TR" w:eastAsia="en-US" w:bidi="ar-SA"/>
      </w:rPr>
    </w:lvl>
    <w:lvl w:ilvl="7" w:tplc="26165C2A">
      <w:numFmt w:val="bullet"/>
      <w:lvlText w:val="•"/>
      <w:lvlJc w:val="left"/>
      <w:pPr>
        <w:ind w:left="7440" w:hanging="360"/>
      </w:pPr>
      <w:rPr>
        <w:rFonts w:hint="default"/>
        <w:lang w:val="tr-TR" w:eastAsia="en-US" w:bidi="ar-SA"/>
      </w:rPr>
    </w:lvl>
    <w:lvl w:ilvl="8" w:tplc="3A3453EC">
      <w:numFmt w:val="bullet"/>
      <w:lvlText w:val="•"/>
      <w:lvlJc w:val="left"/>
      <w:pPr>
        <w:ind w:left="8573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56427B83"/>
    <w:multiLevelType w:val="hybridMultilevel"/>
    <w:tmpl w:val="5BD8C5AA"/>
    <w:lvl w:ilvl="0" w:tplc="C4BCEED2">
      <w:start w:val="1"/>
      <w:numFmt w:val="decimal"/>
      <w:lvlText w:val="%1."/>
      <w:lvlJc w:val="left"/>
      <w:pPr>
        <w:ind w:left="637" w:hanging="35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13980AEE">
      <w:numFmt w:val="bullet"/>
      <w:lvlText w:val="•"/>
      <w:lvlJc w:val="left"/>
      <w:pPr>
        <w:ind w:left="1631" w:hanging="353"/>
      </w:pPr>
      <w:rPr>
        <w:rFonts w:hint="default"/>
        <w:lang w:val="tr-TR" w:eastAsia="en-US" w:bidi="ar-SA"/>
      </w:rPr>
    </w:lvl>
    <w:lvl w:ilvl="2" w:tplc="B290BA8A">
      <w:numFmt w:val="bullet"/>
      <w:lvlText w:val="•"/>
      <w:lvlJc w:val="left"/>
      <w:pPr>
        <w:ind w:left="2479" w:hanging="353"/>
      </w:pPr>
      <w:rPr>
        <w:rFonts w:hint="default"/>
        <w:lang w:val="tr-TR" w:eastAsia="en-US" w:bidi="ar-SA"/>
      </w:rPr>
    </w:lvl>
    <w:lvl w:ilvl="3" w:tplc="E1400A94">
      <w:numFmt w:val="bullet"/>
      <w:lvlText w:val="•"/>
      <w:lvlJc w:val="left"/>
      <w:pPr>
        <w:ind w:left="3327" w:hanging="353"/>
      </w:pPr>
      <w:rPr>
        <w:rFonts w:hint="default"/>
        <w:lang w:val="tr-TR" w:eastAsia="en-US" w:bidi="ar-SA"/>
      </w:rPr>
    </w:lvl>
    <w:lvl w:ilvl="4" w:tplc="393ABE6E">
      <w:numFmt w:val="bullet"/>
      <w:lvlText w:val="•"/>
      <w:lvlJc w:val="left"/>
      <w:pPr>
        <w:ind w:left="4175" w:hanging="353"/>
      </w:pPr>
      <w:rPr>
        <w:rFonts w:hint="default"/>
        <w:lang w:val="tr-TR" w:eastAsia="en-US" w:bidi="ar-SA"/>
      </w:rPr>
    </w:lvl>
    <w:lvl w:ilvl="5" w:tplc="2362C982">
      <w:numFmt w:val="bullet"/>
      <w:lvlText w:val="•"/>
      <w:lvlJc w:val="left"/>
      <w:pPr>
        <w:ind w:left="5023" w:hanging="353"/>
      </w:pPr>
      <w:rPr>
        <w:rFonts w:hint="default"/>
        <w:lang w:val="tr-TR" w:eastAsia="en-US" w:bidi="ar-SA"/>
      </w:rPr>
    </w:lvl>
    <w:lvl w:ilvl="6" w:tplc="31A040D0">
      <w:numFmt w:val="bullet"/>
      <w:lvlText w:val="•"/>
      <w:lvlJc w:val="left"/>
      <w:pPr>
        <w:ind w:left="5871" w:hanging="353"/>
      </w:pPr>
      <w:rPr>
        <w:rFonts w:hint="default"/>
        <w:lang w:val="tr-TR" w:eastAsia="en-US" w:bidi="ar-SA"/>
      </w:rPr>
    </w:lvl>
    <w:lvl w:ilvl="7" w:tplc="FC84F246">
      <w:numFmt w:val="bullet"/>
      <w:lvlText w:val="•"/>
      <w:lvlJc w:val="left"/>
      <w:pPr>
        <w:ind w:left="6719" w:hanging="353"/>
      </w:pPr>
      <w:rPr>
        <w:rFonts w:hint="default"/>
        <w:lang w:val="tr-TR" w:eastAsia="en-US" w:bidi="ar-SA"/>
      </w:rPr>
    </w:lvl>
    <w:lvl w:ilvl="8" w:tplc="F730B7AC">
      <w:numFmt w:val="bullet"/>
      <w:lvlText w:val="•"/>
      <w:lvlJc w:val="left"/>
      <w:pPr>
        <w:ind w:left="7567" w:hanging="353"/>
      </w:pPr>
      <w:rPr>
        <w:rFonts w:hint="default"/>
        <w:lang w:val="tr-TR" w:eastAsia="en-US" w:bidi="ar-SA"/>
      </w:rPr>
    </w:lvl>
  </w:abstractNum>
  <w:abstractNum w:abstractNumId="5" w15:restartNumberingAfterBreak="0">
    <w:nsid w:val="6E271CCE"/>
    <w:multiLevelType w:val="hybridMultilevel"/>
    <w:tmpl w:val="714848BA"/>
    <w:lvl w:ilvl="0" w:tplc="78DCF65A">
      <w:start w:val="1"/>
      <w:numFmt w:val="decimal"/>
      <w:lvlText w:val="%1."/>
      <w:lvlJc w:val="left"/>
      <w:pPr>
        <w:ind w:left="829" w:hanging="35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67E080DE">
      <w:numFmt w:val="bullet"/>
      <w:lvlText w:val="-"/>
      <w:lvlJc w:val="left"/>
      <w:pPr>
        <w:ind w:left="474" w:hanging="358"/>
      </w:pPr>
      <w:rPr>
        <w:rFonts w:ascii="Calibri Light" w:eastAsia="Calibri Light" w:hAnsi="Calibri Light" w:cs="Calibri Light" w:hint="default"/>
        <w:w w:val="100"/>
        <w:sz w:val="24"/>
        <w:szCs w:val="24"/>
        <w:lang w:val="tr-TR" w:eastAsia="en-US" w:bidi="ar-SA"/>
      </w:rPr>
    </w:lvl>
    <w:lvl w:ilvl="2" w:tplc="669A8236">
      <w:numFmt w:val="bullet"/>
      <w:lvlText w:val="•"/>
      <w:lvlJc w:val="left"/>
      <w:pPr>
        <w:ind w:left="1764" w:hanging="358"/>
      </w:pPr>
      <w:rPr>
        <w:rFonts w:hint="default"/>
        <w:lang w:val="tr-TR" w:eastAsia="en-US" w:bidi="ar-SA"/>
      </w:rPr>
    </w:lvl>
    <w:lvl w:ilvl="3" w:tplc="CE984BE4">
      <w:numFmt w:val="bullet"/>
      <w:lvlText w:val="•"/>
      <w:lvlJc w:val="left"/>
      <w:pPr>
        <w:ind w:left="2709" w:hanging="358"/>
      </w:pPr>
      <w:rPr>
        <w:rFonts w:hint="default"/>
        <w:lang w:val="tr-TR" w:eastAsia="en-US" w:bidi="ar-SA"/>
      </w:rPr>
    </w:lvl>
    <w:lvl w:ilvl="4" w:tplc="F02C4C7C">
      <w:numFmt w:val="bullet"/>
      <w:lvlText w:val="•"/>
      <w:lvlJc w:val="left"/>
      <w:pPr>
        <w:ind w:left="3653" w:hanging="358"/>
      </w:pPr>
      <w:rPr>
        <w:rFonts w:hint="default"/>
        <w:lang w:val="tr-TR" w:eastAsia="en-US" w:bidi="ar-SA"/>
      </w:rPr>
    </w:lvl>
    <w:lvl w:ilvl="5" w:tplc="C90EB7BC">
      <w:numFmt w:val="bullet"/>
      <w:lvlText w:val="•"/>
      <w:lvlJc w:val="left"/>
      <w:pPr>
        <w:ind w:left="4598" w:hanging="358"/>
      </w:pPr>
      <w:rPr>
        <w:rFonts w:hint="default"/>
        <w:lang w:val="tr-TR" w:eastAsia="en-US" w:bidi="ar-SA"/>
      </w:rPr>
    </w:lvl>
    <w:lvl w:ilvl="6" w:tplc="264A51E6">
      <w:numFmt w:val="bullet"/>
      <w:lvlText w:val="•"/>
      <w:lvlJc w:val="left"/>
      <w:pPr>
        <w:ind w:left="5542" w:hanging="358"/>
      </w:pPr>
      <w:rPr>
        <w:rFonts w:hint="default"/>
        <w:lang w:val="tr-TR" w:eastAsia="en-US" w:bidi="ar-SA"/>
      </w:rPr>
    </w:lvl>
    <w:lvl w:ilvl="7" w:tplc="34D435A6">
      <w:numFmt w:val="bullet"/>
      <w:lvlText w:val="•"/>
      <w:lvlJc w:val="left"/>
      <w:pPr>
        <w:ind w:left="6487" w:hanging="358"/>
      </w:pPr>
      <w:rPr>
        <w:rFonts w:hint="default"/>
        <w:lang w:val="tr-TR" w:eastAsia="en-US" w:bidi="ar-SA"/>
      </w:rPr>
    </w:lvl>
    <w:lvl w:ilvl="8" w:tplc="973A095E">
      <w:numFmt w:val="bullet"/>
      <w:lvlText w:val="•"/>
      <w:lvlJc w:val="left"/>
      <w:pPr>
        <w:ind w:left="7431" w:hanging="358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CD"/>
    <w:rsid w:val="00050F31"/>
    <w:rsid w:val="00062BCD"/>
    <w:rsid w:val="00073692"/>
    <w:rsid w:val="00161F3D"/>
    <w:rsid w:val="001D1589"/>
    <w:rsid w:val="00584C73"/>
    <w:rsid w:val="005E2D22"/>
    <w:rsid w:val="006C43AB"/>
    <w:rsid w:val="00757722"/>
    <w:rsid w:val="007B3395"/>
    <w:rsid w:val="00951D67"/>
    <w:rsid w:val="00A3152B"/>
    <w:rsid w:val="00B81CDA"/>
    <w:rsid w:val="00C76762"/>
    <w:rsid w:val="00EA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F1C56"/>
  <w15:docId w15:val="{9EBF43BE-6D09-4443-A78C-FE833F62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78"/>
      <w:ind w:left="1501" w:right="787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36" w:hanging="360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83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584C73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84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İnci</cp:lastModifiedBy>
  <cp:revision>2</cp:revision>
  <dcterms:created xsi:type="dcterms:W3CDTF">2025-06-01T19:20:00Z</dcterms:created>
  <dcterms:modified xsi:type="dcterms:W3CDTF">2025-06-01T19:20:00Z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2023-10-04T00:00:00Z</vt:filetime>
  </property>
</Properties>
</file>