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FF61" w14:textId="1BD54738" w:rsidR="00012A33" w:rsidRPr="00274BDE" w:rsidRDefault="00186C32" w:rsidP="00EF4431">
      <w:pPr>
        <w:jc w:val="center"/>
        <w:rPr>
          <w:rFonts w:ascii="Times New Roman" w:hAnsi="Times New Roman" w:cs="Times New Roman"/>
          <w:b/>
        </w:rPr>
      </w:pPr>
      <w:r w:rsidRPr="00274BDE">
        <w:rPr>
          <w:rFonts w:ascii="Times New Roman" w:hAnsi="Times New Roman" w:cs="Times New Roman"/>
          <w:noProof/>
          <w:lang w:eastAsia="tr-TR"/>
        </w:rPr>
        <w:drawing>
          <wp:anchor distT="0" distB="0" distL="114300" distR="114300" simplePos="0" relativeHeight="251658240" behindDoc="0" locked="0" layoutInCell="1" allowOverlap="1" wp14:anchorId="77AEFB75" wp14:editId="098D7861">
            <wp:simplePos x="0" y="0"/>
            <wp:positionH relativeFrom="margin">
              <wp:posOffset>2327910</wp:posOffset>
            </wp:positionH>
            <wp:positionV relativeFrom="paragraph">
              <wp:posOffset>114935</wp:posOffset>
            </wp:positionV>
            <wp:extent cx="1123950" cy="11239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1E59D" w14:textId="698D69B4" w:rsidR="00012A33" w:rsidRPr="00274BDE" w:rsidRDefault="00012A33" w:rsidP="00EF4431">
      <w:pPr>
        <w:jc w:val="center"/>
        <w:rPr>
          <w:rFonts w:ascii="Times New Roman" w:hAnsi="Times New Roman" w:cs="Times New Roman"/>
          <w:b/>
        </w:rPr>
      </w:pPr>
    </w:p>
    <w:p w14:paraId="32DB019F" w14:textId="271D7E60" w:rsidR="00012A33" w:rsidRPr="00274BDE" w:rsidRDefault="00012A33" w:rsidP="00EF4431">
      <w:pPr>
        <w:jc w:val="center"/>
        <w:rPr>
          <w:rFonts w:ascii="Times New Roman" w:hAnsi="Times New Roman" w:cs="Times New Roman"/>
          <w:b/>
        </w:rPr>
      </w:pPr>
    </w:p>
    <w:p w14:paraId="4285A4C5" w14:textId="5E039A8B" w:rsidR="00012A33" w:rsidRPr="00274BDE" w:rsidRDefault="00012A33" w:rsidP="00EF4431">
      <w:pPr>
        <w:jc w:val="center"/>
        <w:rPr>
          <w:rFonts w:ascii="Times New Roman" w:hAnsi="Times New Roman" w:cs="Times New Roman"/>
          <w:b/>
        </w:rPr>
      </w:pPr>
    </w:p>
    <w:p w14:paraId="0726513B" w14:textId="333D7BC7" w:rsidR="00012A33" w:rsidRPr="00274BDE" w:rsidRDefault="00012A33" w:rsidP="00EF4431">
      <w:pPr>
        <w:jc w:val="center"/>
        <w:rPr>
          <w:rFonts w:ascii="Times New Roman" w:hAnsi="Times New Roman" w:cs="Times New Roman"/>
          <w:b/>
        </w:rPr>
      </w:pPr>
    </w:p>
    <w:p w14:paraId="78B80A74" w14:textId="46020346" w:rsidR="00012A33" w:rsidRPr="00274BDE" w:rsidRDefault="00012A33" w:rsidP="00EF4431">
      <w:pPr>
        <w:jc w:val="center"/>
        <w:rPr>
          <w:rFonts w:ascii="Times New Roman" w:hAnsi="Times New Roman" w:cs="Times New Roman"/>
          <w:b/>
        </w:rPr>
      </w:pPr>
    </w:p>
    <w:p w14:paraId="56446EF1" w14:textId="3557AA5A" w:rsidR="00F57B33" w:rsidRPr="00274BDE" w:rsidRDefault="00F57B33" w:rsidP="00EF4431">
      <w:pPr>
        <w:jc w:val="center"/>
        <w:rPr>
          <w:rFonts w:ascii="Times New Roman" w:hAnsi="Times New Roman" w:cs="Times New Roman"/>
          <w:b/>
        </w:rPr>
      </w:pPr>
    </w:p>
    <w:p w14:paraId="7F2F110A" w14:textId="77777777" w:rsidR="00F57B33" w:rsidRPr="00274BDE" w:rsidRDefault="00F57B33" w:rsidP="00EF4431">
      <w:pPr>
        <w:jc w:val="center"/>
        <w:rPr>
          <w:rFonts w:ascii="Times New Roman" w:hAnsi="Times New Roman" w:cs="Times New Roman"/>
          <w:b/>
        </w:rPr>
      </w:pPr>
    </w:p>
    <w:p w14:paraId="364068E4" w14:textId="650E1696" w:rsidR="00F57B33" w:rsidRPr="00274BDE" w:rsidRDefault="00F57B33" w:rsidP="00EF4431">
      <w:pPr>
        <w:jc w:val="center"/>
        <w:rPr>
          <w:rFonts w:ascii="Times New Roman" w:hAnsi="Times New Roman" w:cs="Times New Roman"/>
          <w:b/>
        </w:rPr>
      </w:pPr>
    </w:p>
    <w:p w14:paraId="5E669088" w14:textId="77777777" w:rsidR="00F57B33" w:rsidRPr="00274BDE" w:rsidRDefault="00F57B33" w:rsidP="00F57B33">
      <w:pPr>
        <w:jc w:val="center"/>
        <w:rPr>
          <w:rFonts w:ascii="Times New Roman" w:hAnsi="Times New Roman" w:cs="Times New Roman"/>
          <w:b/>
          <w:sz w:val="56"/>
          <w:szCs w:val="24"/>
        </w:rPr>
      </w:pPr>
      <w:r w:rsidRPr="00274BDE">
        <w:rPr>
          <w:rFonts w:ascii="Times New Roman" w:hAnsi="Times New Roman" w:cs="Times New Roman"/>
          <w:b/>
          <w:sz w:val="56"/>
          <w:szCs w:val="24"/>
        </w:rPr>
        <w:t>ÜSKÜDAR ÜNİVERSİTESİ</w:t>
      </w:r>
    </w:p>
    <w:p w14:paraId="1FC397D6" w14:textId="08B5DCE4" w:rsidR="00F57B33" w:rsidRPr="00274BDE" w:rsidRDefault="00687D11" w:rsidP="00F57B33">
      <w:pPr>
        <w:jc w:val="center"/>
        <w:rPr>
          <w:rFonts w:ascii="Times New Roman" w:hAnsi="Times New Roman" w:cs="Times New Roman"/>
          <w:b/>
          <w:sz w:val="56"/>
          <w:szCs w:val="24"/>
        </w:rPr>
      </w:pPr>
      <w:r>
        <w:rPr>
          <w:rFonts w:ascii="Times New Roman" w:hAnsi="Times New Roman" w:cs="Times New Roman"/>
          <w:b/>
          <w:sz w:val="56"/>
          <w:szCs w:val="24"/>
        </w:rPr>
        <w:t>SAĞLIK BİLİMLERİ ENSTİTÜSÜ</w:t>
      </w:r>
      <w:r w:rsidR="00F57B33" w:rsidRPr="00274BDE">
        <w:rPr>
          <w:rFonts w:ascii="Times New Roman" w:hAnsi="Times New Roman" w:cs="Times New Roman"/>
          <w:b/>
          <w:sz w:val="56"/>
          <w:szCs w:val="24"/>
        </w:rPr>
        <w:t xml:space="preserve"> </w:t>
      </w:r>
    </w:p>
    <w:p w14:paraId="2DA4ABD5" w14:textId="4BAD9E60" w:rsidR="00F57B33" w:rsidRPr="00274BDE" w:rsidRDefault="00F57B33" w:rsidP="00F57B33">
      <w:pPr>
        <w:jc w:val="center"/>
        <w:rPr>
          <w:rFonts w:ascii="Times New Roman" w:hAnsi="Times New Roman" w:cs="Times New Roman"/>
          <w:sz w:val="72"/>
          <w:szCs w:val="24"/>
        </w:rPr>
      </w:pPr>
    </w:p>
    <w:p w14:paraId="5EA19886" w14:textId="786529BD" w:rsidR="00F57B33" w:rsidRPr="00274BDE" w:rsidRDefault="00F57B33" w:rsidP="00F57B33">
      <w:pPr>
        <w:jc w:val="center"/>
        <w:rPr>
          <w:rFonts w:ascii="Times New Roman" w:hAnsi="Times New Roman" w:cs="Times New Roman"/>
          <w:sz w:val="72"/>
          <w:szCs w:val="24"/>
        </w:rPr>
      </w:pPr>
    </w:p>
    <w:p w14:paraId="5BFF286D" w14:textId="77777777" w:rsidR="00F57B33" w:rsidRPr="00274BDE" w:rsidRDefault="00F57B33" w:rsidP="00F57B33">
      <w:pPr>
        <w:jc w:val="center"/>
        <w:rPr>
          <w:rFonts w:ascii="Times New Roman" w:hAnsi="Times New Roman" w:cs="Times New Roman"/>
          <w:sz w:val="72"/>
          <w:szCs w:val="24"/>
        </w:rPr>
      </w:pPr>
    </w:p>
    <w:p w14:paraId="2160E1F9" w14:textId="004BA241" w:rsidR="00F57B33" w:rsidRPr="00274BDE" w:rsidRDefault="00F57B33" w:rsidP="00F57B33">
      <w:pPr>
        <w:jc w:val="center"/>
        <w:rPr>
          <w:rFonts w:ascii="Times New Roman" w:hAnsi="Times New Roman" w:cs="Times New Roman"/>
          <w:sz w:val="72"/>
          <w:szCs w:val="24"/>
        </w:rPr>
      </w:pPr>
      <w:r w:rsidRPr="00274BDE">
        <w:rPr>
          <w:rFonts w:ascii="Times New Roman" w:hAnsi="Times New Roman" w:cs="Times New Roman"/>
          <w:sz w:val="72"/>
          <w:szCs w:val="24"/>
        </w:rPr>
        <w:t>202</w:t>
      </w:r>
      <w:r w:rsidR="0069337E">
        <w:rPr>
          <w:rFonts w:ascii="Times New Roman" w:hAnsi="Times New Roman" w:cs="Times New Roman"/>
          <w:sz w:val="72"/>
          <w:szCs w:val="24"/>
        </w:rPr>
        <w:t>3</w:t>
      </w:r>
      <w:r w:rsidR="00743CEA" w:rsidRPr="00274BDE">
        <w:rPr>
          <w:rFonts w:ascii="Times New Roman" w:hAnsi="Times New Roman" w:cs="Times New Roman"/>
          <w:sz w:val="72"/>
          <w:szCs w:val="24"/>
        </w:rPr>
        <w:t>-202</w:t>
      </w:r>
      <w:r w:rsidR="0069337E">
        <w:rPr>
          <w:rFonts w:ascii="Times New Roman" w:hAnsi="Times New Roman" w:cs="Times New Roman"/>
          <w:sz w:val="72"/>
          <w:szCs w:val="24"/>
        </w:rPr>
        <w:t>4</w:t>
      </w:r>
      <w:r w:rsidR="00743CEA" w:rsidRPr="00274BDE">
        <w:rPr>
          <w:rFonts w:ascii="Times New Roman" w:hAnsi="Times New Roman" w:cs="Times New Roman"/>
          <w:sz w:val="72"/>
          <w:szCs w:val="24"/>
        </w:rPr>
        <w:t xml:space="preserve"> </w:t>
      </w:r>
      <w:r w:rsidR="00186C32" w:rsidRPr="00274BDE">
        <w:rPr>
          <w:rFonts w:ascii="Times New Roman" w:hAnsi="Times New Roman" w:cs="Times New Roman"/>
          <w:sz w:val="72"/>
          <w:szCs w:val="24"/>
        </w:rPr>
        <w:t>AKADEMİK YILI</w:t>
      </w:r>
    </w:p>
    <w:p w14:paraId="1CC9CDE6" w14:textId="48665723" w:rsidR="00F57B33" w:rsidRPr="00274BDE" w:rsidRDefault="00F57B33" w:rsidP="00F57B33">
      <w:pPr>
        <w:jc w:val="center"/>
        <w:rPr>
          <w:rFonts w:ascii="Times New Roman" w:hAnsi="Times New Roman" w:cs="Times New Roman"/>
          <w:sz w:val="56"/>
          <w:szCs w:val="24"/>
        </w:rPr>
      </w:pPr>
      <w:r w:rsidRPr="00274BDE">
        <w:rPr>
          <w:rFonts w:ascii="Times New Roman" w:hAnsi="Times New Roman" w:cs="Times New Roman"/>
          <w:sz w:val="56"/>
          <w:szCs w:val="24"/>
        </w:rPr>
        <w:t xml:space="preserve">FAALİYET RAPORU </w:t>
      </w:r>
      <w:r w:rsidR="00186C32" w:rsidRPr="00274BDE">
        <w:rPr>
          <w:rFonts w:ascii="Times New Roman" w:hAnsi="Times New Roman" w:cs="Times New Roman"/>
          <w:sz w:val="56"/>
          <w:szCs w:val="24"/>
        </w:rPr>
        <w:t>ÖZETİ</w:t>
      </w:r>
    </w:p>
    <w:p w14:paraId="52644F73" w14:textId="66BEC5AC" w:rsidR="00012A33" w:rsidRPr="00274BDE" w:rsidRDefault="00012A33" w:rsidP="00F57B33">
      <w:pPr>
        <w:rPr>
          <w:rFonts w:ascii="Times New Roman" w:hAnsi="Times New Roman" w:cs="Times New Roman"/>
          <w:sz w:val="52"/>
          <w:szCs w:val="24"/>
        </w:rPr>
      </w:pPr>
    </w:p>
    <w:p w14:paraId="3FB23CCA" w14:textId="33D2DB0A" w:rsidR="00F57B33" w:rsidRPr="00274BDE" w:rsidRDefault="00F57B33" w:rsidP="00F57B33">
      <w:pPr>
        <w:rPr>
          <w:rFonts w:ascii="Times New Roman" w:hAnsi="Times New Roman" w:cs="Times New Roman"/>
          <w:sz w:val="52"/>
          <w:szCs w:val="24"/>
        </w:rPr>
      </w:pPr>
    </w:p>
    <w:p w14:paraId="3B29D750" w14:textId="77777777" w:rsidR="00F57B33" w:rsidRPr="00274BDE" w:rsidRDefault="00F57B33" w:rsidP="00F57B33">
      <w:pPr>
        <w:rPr>
          <w:rFonts w:ascii="Times New Roman" w:hAnsi="Times New Roman" w:cs="Times New Roman"/>
          <w:sz w:val="52"/>
          <w:szCs w:val="24"/>
        </w:rPr>
      </w:pPr>
    </w:p>
    <w:p w14:paraId="5BBF822C" w14:textId="45E880FB" w:rsidR="00F57B33" w:rsidRDefault="00F57B33" w:rsidP="00F57B33">
      <w:pPr>
        <w:rPr>
          <w:rFonts w:ascii="Times New Roman" w:hAnsi="Times New Roman" w:cs="Times New Roman"/>
          <w:b/>
        </w:rPr>
      </w:pPr>
    </w:p>
    <w:p w14:paraId="03A8FCB9" w14:textId="77777777" w:rsidR="007B7C49" w:rsidRPr="00274BDE" w:rsidRDefault="007B7C49" w:rsidP="00F57B33">
      <w:pPr>
        <w:rPr>
          <w:rFonts w:ascii="Times New Roman" w:hAnsi="Times New Roman" w:cs="Times New Roman"/>
          <w:b/>
        </w:rPr>
      </w:pPr>
    </w:p>
    <w:p w14:paraId="3FA70053" w14:textId="20688465" w:rsidR="00F57B33" w:rsidRDefault="00EF4431" w:rsidP="002F0C90">
      <w:pPr>
        <w:jc w:val="center"/>
        <w:rPr>
          <w:rFonts w:ascii="Times New Roman" w:hAnsi="Times New Roman" w:cs="Times New Roman"/>
          <w:b/>
          <w:sz w:val="28"/>
          <w:szCs w:val="28"/>
        </w:rPr>
      </w:pPr>
      <w:r w:rsidRPr="000937B5">
        <w:rPr>
          <w:rFonts w:ascii="Times New Roman" w:hAnsi="Times New Roman" w:cs="Times New Roman"/>
          <w:b/>
          <w:sz w:val="28"/>
          <w:szCs w:val="28"/>
        </w:rPr>
        <w:lastRenderedPageBreak/>
        <w:t xml:space="preserve">İÇİNDEKİLER </w:t>
      </w:r>
    </w:p>
    <w:p w14:paraId="5DF4B4F9" w14:textId="77777777" w:rsidR="00C67AFA" w:rsidRPr="002F20A5" w:rsidRDefault="00C67AFA" w:rsidP="002F0C90">
      <w:pPr>
        <w:jc w:val="center"/>
        <w:rPr>
          <w:rFonts w:ascii="Times New Roman" w:hAnsi="Times New Roman" w:cs="Times New Roman"/>
          <w:b/>
          <w:sz w:val="28"/>
          <w:szCs w:val="28"/>
        </w:rPr>
      </w:pPr>
    </w:p>
    <w:p w14:paraId="5A77BE09" w14:textId="1BB1433C" w:rsidR="005E08AB" w:rsidRPr="00E95B4F" w:rsidRDefault="00166AF7" w:rsidP="00D24322">
      <w:pPr>
        <w:jc w:val="both"/>
        <w:rPr>
          <w:rFonts w:ascii="Times New Roman" w:hAnsi="Times New Roman" w:cs="Times New Roman"/>
          <w:b/>
          <w:sz w:val="24"/>
          <w:szCs w:val="24"/>
        </w:rPr>
      </w:pPr>
      <w:r w:rsidRPr="00E95B4F">
        <w:rPr>
          <w:rFonts w:ascii="Times New Roman" w:hAnsi="Times New Roman" w:cs="Times New Roman"/>
          <w:b/>
          <w:sz w:val="24"/>
          <w:szCs w:val="24"/>
        </w:rPr>
        <w:t xml:space="preserve">1. </w:t>
      </w:r>
      <w:r w:rsidR="005E08AB" w:rsidRPr="00E95B4F">
        <w:rPr>
          <w:rFonts w:ascii="Times New Roman" w:hAnsi="Times New Roman" w:cs="Times New Roman"/>
          <w:b/>
          <w:sz w:val="24"/>
          <w:szCs w:val="24"/>
        </w:rPr>
        <w:t>LİDERLİK, YÖNETİŞİM VE KALİTE</w:t>
      </w:r>
    </w:p>
    <w:p w14:paraId="64AAB428" w14:textId="437B10DC" w:rsidR="00246447" w:rsidRPr="00E95B4F" w:rsidRDefault="00246447" w:rsidP="00D24322">
      <w:pPr>
        <w:jc w:val="both"/>
        <w:rPr>
          <w:rFonts w:ascii="Times New Roman" w:hAnsi="Times New Roman" w:cs="Times New Roman"/>
          <w:sz w:val="24"/>
          <w:szCs w:val="24"/>
        </w:rPr>
      </w:pPr>
      <w:r w:rsidRPr="00E95B4F">
        <w:rPr>
          <w:rFonts w:ascii="Times New Roman" w:hAnsi="Times New Roman" w:cs="Times New Roman"/>
          <w:b/>
          <w:sz w:val="24"/>
          <w:szCs w:val="24"/>
        </w:rPr>
        <w:t>1.1.</w:t>
      </w:r>
      <w:r w:rsidRPr="00E95B4F">
        <w:rPr>
          <w:rFonts w:ascii="Times New Roman" w:hAnsi="Times New Roman" w:cs="Times New Roman"/>
          <w:sz w:val="24"/>
          <w:szCs w:val="24"/>
        </w:rPr>
        <w:t xml:space="preserve"> </w:t>
      </w:r>
      <w:r w:rsidR="00DF7741" w:rsidRPr="006069D3">
        <w:rPr>
          <w:rFonts w:ascii="Times New Roman" w:hAnsi="Times New Roman" w:cs="Times New Roman"/>
          <w:b/>
          <w:bCs/>
          <w:sz w:val="24"/>
          <w:szCs w:val="24"/>
        </w:rPr>
        <w:t xml:space="preserve">Sağlık Bilimleri </w:t>
      </w:r>
      <w:r w:rsidR="00C32953" w:rsidRPr="006069D3">
        <w:rPr>
          <w:rFonts w:ascii="Times New Roman" w:hAnsi="Times New Roman" w:cs="Times New Roman"/>
          <w:b/>
          <w:bCs/>
          <w:sz w:val="24"/>
          <w:szCs w:val="24"/>
        </w:rPr>
        <w:t>Enstitü</w:t>
      </w:r>
      <w:r w:rsidR="00DF7741" w:rsidRPr="006069D3">
        <w:rPr>
          <w:rFonts w:ascii="Times New Roman" w:hAnsi="Times New Roman" w:cs="Times New Roman"/>
          <w:b/>
          <w:bCs/>
          <w:sz w:val="24"/>
          <w:szCs w:val="24"/>
        </w:rPr>
        <w:t>sü’n</w:t>
      </w:r>
      <w:r w:rsidR="002F20A5" w:rsidRPr="006069D3">
        <w:rPr>
          <w:rFonts w:ascii="Times New Roman" w:hAnsi="Times New Roman" w:cs="Times New Roman"/>
          <w:b/>
          <w:bCs/>
          <w:sz w:val="24"/>
          <w:szCs w:val="24"/>
        </w:rPr>
        <w:t>de</w:t>
      </w:r>
      <w:r w:rsidR="00274BDE" w:rsidRPr="006069D3">
        <w:rPr>
          <w:rFonts w:ascii="Times New Roman" w:hAnsi="Times New Roman" w:cs="Times New Roman"/>
          <w:b/>
          <w:bCs/>
          <w:sz w:val="24"/>
          <w:szCs w:val="24"/>
        </w:rPr>
        <w:t xml:space="preserve"> G</w:t>
      </w:r>
      <w:r w:rsidRPr="006069D3">
        <w:rPr>
          <w:rFonts w:ascii="Times New Roman" w:hAnsi="Times New Roman" w:cs="Times New Roman"/>
          <w:b/>
          <w:bCs/>
          <w:sz w:val="24"/>
          <w:szCs w:val="24"/>
        </w:rPr>
        <w:t>erçekleştirilen Kalite Komisyonu Toplantıları</w:t>
      </w:r>
      <w:r w:rsidRPr="00E95B4F">
        <w:rPr>
          <w:rFonts w:ascii="Times New Roman" w:hAnsi="Times New Roman" w:cs="Times New Roman"/>
          <w:sz w:val="24"/>
          <w:szCs w:val="24"/>
        </w:rPr>
        <w:t xml:space="preserve"> </w:t>
      </w:r>
    </w:p>
    <w:p w14:paraId="4B15D4FF" w14:textId="03F0780D" w:rsidR="00485BA7" w:rsidRPr="00687D11" w:rsidRDefault="00310E4C" w:rsidP="00485BA7">
      <w:pPr>
        <w:jc w:val="both"/>
        <w:rPr>
          <w:rFonts w:ascii="Times New Roman" w:hAnsi="Times New Roman" w:cs="Times New Roman"/>
          <w:sz w:val="24"/>
          <w:szCs w:val="24"/>
        </w:rPr>
      </w:pPr>
      <w:r>
        <w:rPr>
          <w:rFonts w:ascii="Times New Roman" w:hAnsi="Times New Roman" w:cs="Times New Roman"/>
          <w:sz w:val="24"/>
          <w:szCs w:val="24"/>
        </w:rPr>
        <w:t>L</w:t>
      </w:r>
      <w:r w:rsidR="00485BA7">
        <w:rPr>
          <w:rFonts w:ascii="Times New Roman" w:hAnsi="Times New Roman" w:cs="Times New Roman"/>
          <w:sz w:val="24"/>
          <w:szCs w:val="24"/>
        </w:rPr>
        <w:t xml:space="preserve">isansüstü programlarımızda gerçekleştirilen </w:t>
      </w:r>
      <w:r w:rsidR="00485BA7" w:rsidRPr="00002428">
        <w:rPr>
          <w:rFonts w:ascii="Times New Roman" w:hAnsi="Times New Roman" w:cs="Times New Roman"/>
          <w:sz w:val="24"/>
          <w:szCs w:val="24"/>
        </w:rPr>
        <w:t>etkinlik</w:t>
      </w:r>
      <w:r w:rsidR="00485BA7">
        <w:rPr>
          <w:rFonts w:ascii="Times New Roman" w:hAnsi="Times New Roman" w:cs="Times New Roman"/>
          <w:sz w:val="24"/>
          <w:szCs w:val="24"/>
        </w:rPr>
        <w:t xml:space="preserve">lere öğrenci katılımını teşvik etmek; yapılan </w:t>
      </w:r>
      <w:r w:rsidR="00485BA7" w:rsidRPr="00002428">
        <w:rPr>
          <w:rFonts w:ascii="Times New Roman" w:hAnsi="Times New Roman" w:cs="Times New Roman"/>
          <w:sz w:val="24"/>
          <w:szCs w:val="24"/>
        </w:rPr>
        <w:t>seminer, konfer</w:t>
      </w:r>
      <w:r w:rsidR="00485BA7">
        <w:rPr>
          <w:rFonts w:ascii="Times New Roman" w:hAnsi="Times New Roman" w:cs="Times New Roman"/>
          <w:sz w:val="24"/>
          <w:szCs w:val="24"/>
        </w:rPr>
        <w:t xml:space="preserve">ans ve çalıştayları duyurarak </w:t>
      </w:r>
      <w:r w:rsidR="00485BA7" w:rsidRPr="00002428">
        <w:rPr>
          <w:rFonts w:ascii="Times New Roman" w:hAnsi="Times New Roman" w:cs="Times New Roman"/>
          <w:sz w:val="24"/>
          <w:szCs w:val="24"/>
        </w:rPr>
        <w:t xml:space="preserve">iş ve bilim </w:t>
      </w:r>
      <w:r w:rsidR="00485BA7">
        <w:rPr>
          <w:rFonts w:ascii="Times New Roman" w:hAnsi="Times New Roman" w:cs="Times New Roman"/>
          <w:sz w:val="24"/>
          <w:szCs w:val="24"/>
        </w:rPr>
        <w:t xml:space="preserve">insanlarıyla bir araya getirebilmek, proje çağrıları ve ödülleri paylaşarak akademik açıdan gelişimlerini desteklemek kalite politikalarımız arasındadır. </w:t>
      </w:r>
      <w:r w:rsidR="00485BA7" w:rsidRPr="00687D11">
        <w:rPr>
          <w:rFonts w:ascii="Times New Roman" w:hAnsi="Times New Roman" w:cs="Times New Roman"/>
          <w:sz w:val="24"/>
          <w:szCs w:val="24"/>
        </w:rPr>
        <w:t xml:space="preserve">Toplantılar, </w:t>
      </w:r>
      <w:proofErr w:type="spellStart"/>
      <w:r w:rsidR="00485BA7" w:rsidRPr="00687D11">
        <w:rPr>
          <w:rFonts w:ascii="Times New Roman" w:hAnsi="Times New Roman" w:cs="Times New Roman"/>
          <w:sz w:val="24"/>
          <w:szCs w:val="24"/>
        </w:rPr>
        <w:t>eğitim-öğretim</w:t>
      </w:r>
      <w:proofErr w:type="spellEnd"/>
      <w:r w:rsidR="00485BA7" w:rsidRPr="00687D11">
        <w:rPr>
          <w:rFonts w:ascii="Times New Roman" w:hAnsi="Times New Roman" w:cs="Times New Roman"/>
          <w:sz w:val="24"/>
          <w:szCs w:val="24"/>
        </w:rPr>
        <w:t xml:space="preserve"> </w:t>
      </w:r>
      <w:proofErr w:type="spellStart"/>
      <w:r w:rsidR="00485BA7" w:rsidRPr="00687D11">
        <w:rPr>
          <w:rFonts w:ascii="Times New Roman" w:hAnsi="Times New Roman" w:cs="Times New Roman"/>
          <w:sz w:val="24"/>
          <w:szCs w:val="24"/>
        </w:rPr>
        <w:t>dönemi</w:t>
      </w:r>
      <w:proofErr w:type="spellEnd"/>
      <w:r w:rsidR="00485BA7" w:rsidRPr="00687D11">
        <w:rPr>
          <w:rFonts w:ascii="Times New Roman" w:hAnsi="Times New Roman" w:cs="Times New Roman"/>
          <w:sz w:val="24"/>
          <w:szCs w:val="24"/>
        </w:rPr>
        <w:t xml:space="preserve"> </w:t>
      </w:r>
      <w:proofErr w:type="spellStart"/>
      <w:r w:rsidR="00485BA7" w:rsidRPr="00687D11">
        <w:rPr>
          <w:rFonts w:ascii="Times New Roman" w:hAnsi="Times New Roman" w:cs="Times New Roman"/>
          <w:sz w:val="24"/>
          <w:szCs w:val="24"/>
        </w:rPr>
        <w:t>içinde</w:t>
      </w:r>
      <w:proofErr w:type="spellEnd"/>
      <w:r w:rsidR="00485BA7" w:rsidRPr="00687D11">
        <w:rPr>
          <w:rFonts w:ascii="Times New Roman" w:hAnsi="Times New Roman" w:cs="Times New Roman"/>
          <w:sz w:val="24"/>
          <w:szCs w:val="24"/>
        </w:rPr>
        <w:t xml:space="preserve"> kalite standardını korumak</w:t>
      </w:r>
      <w:r w:rsidR="00485BA7">
        <w:rPr>
          <w:rFonts w:ascii="Times New Roman" w:hAnsi="Times New Roman" w:cs="Times New Roman"/>
          <w:sz w:val="24"/>
          <w:szCs w:val="24"/>
        </w:rPr>
        <w:t xml:space="preserve"> ve geliştirmek</w:t>
      </w:r>
      <w:r>
        <w:rPr>
          <w:rFonts w:ascii="Times New Roman" w:hAnsi="Times New Roman" w:cs="Times New Roman"/>
          <w:sz w:val="24"/>
          <w:szCs w:val="24"/>
        </w:rPr>
        <w:t xml:space="preserve"> amacıyla yapılmakta ve öğrencilerimizin akademik gelişimini teşvik etmek üzere Enstitümüzce ve programlar özelinde gerçekleştirilmektedir. </w:t>
      </w:r>
    </w:p>
    <w:p w14:paraId="56425DD0" w14:textId="77777777" w:rsidR="00485BA7" w:rsidRPr="00E95B4F" w:rsidRDefault="00485BA7" w:rsidP="00D24322">
      <w:pPr>
        <w:jc w:val="both"/>
        <w:rPr>
          <w:rFonts w:ascii="Times New Roman" w:hAnsi="Times New Roman" w:cs="Times New Roman"/>
          <w:sz w:val="24"/>
          <w:szCs w:val="24"/>
        </w:rPr>
      </w:pPr>
    </w:p>
    <w:p w14:paraId="04982B23" w14:textId="0C84D2B2" w:rsidR="00761274" w:rsidRPr="00E95B4F" w:rsidRDefault="00246447" w:rsidP="00D24322">
      <w:pPr>
        <w:jc w:val="both"/>
        <w:rPr>
          <w:rFonts w:ascii="Times New Roman" w:hAnsi="Times New Roman" w:cs="Times New Roman"/>
          <w:sz w:val="24"/>
          <w:szCs w:val="24"/>
        </w:rPr>
      </w:pPr>
      <w:r w:rsidRPr="00E95B4F">
        <w:rPr>
          <w:rFonts w:ascii="Times New Roman" w:hAnsi="Times New Roman" w:cs="Times New Roman"/>
          <w:b/>
          <w:sz w:val="24"/>
          <w:szCs w:val="24"/>
        </w:rPr>
        <w:t>1.2</w:t>
      </w:r>
      <w:r w:rsidRPr="00E95B4F">
        <w:rPr>
          <w:rFonts w:ascii="Times New Roman" w:hAnsi="Times New Roman" w:cs="Times New Roman"/>
          <w:sz w:val="24"/>
          <w:szCs w:val="24"/>
        </w:rPr>
        <w:t xml:space="preserve">. </w:t>
      </w:r>
      <w:r w:rsidR="00DF7741" w:rsidRPr="00727713">
        <w:rPr>
          <w:rFonts w:ascii="Times New Roman" w:hAnsi="Times New Roman" w:cs="Times New Roman"/>
          <w:b/>
          <w:bCs/>
          <w:sz w:val="24"/>
          <w:szCs w:val="24"/>
        </w:rPr>
        <w:t xml:space="preserve">Sağlık Bilimleri Enstitüsü’nde </w:t>
      </w:r>
      <w:r w:rsidR="00274BDE" w:rsidRPr="00727713">
        <w:rPr>
          <w:rFonts w:ascii="Times New Roman" w:hAnsi="Times New Roman" w:cs="Times New Roman"/>
          <w:b/>
          <w:bCs/>
          <w:sz w:val="24"/>
          <w:szCs w:val="24"/>
        </w:rPr>
        <w:t>G</w:t>
      </w:r>
      <w:r w:rsidR="00761274" w:rsidRPr="00727713">
        <w:rPr>
          <w:rFonts w:ascii="Times New Roman" w:hAnsi="Times New Roman" w:cs="Times New Roman"/>
          <w:b/>
          <w:bCs/>
          <w:sz w:val="24"/>
          <w:szCs w:val="24"/>
        </w:rPr>
        <w:t xml:space="preserve">erçekleştirilen Paydaş Toplantıları </w:t>
      </w:r>
      <w:r w:rsidR="00B01B03" w:rsidRPr="00727713">
        <w:rPr>
          <w:rFonts w:ascii="Times New Roman" w:hAnsi="Times New Roman" w:cs="Times New Roman"/>
          <w:b/>
          <w:bCs/>
          <w:i/>
          <w:iCs/>
          <w:sz w:val="24"/>
          <w:szCs w:val="24"/>
        </w:rPr>
        <w:t>(iç ve dış paydaş)</w:t>
      </w:r>
    </w:p>
    <w:p w14:paraId="254B82FA" w14:textId="42F38546" w:rsidR="00274F95" w:rsidRDefault="00346FE5" w:rsidP="00D24322">
      <w:pPr>
        <w:jc w:val="both"/>
        <w:rPr>
          <w:rFonts w:ascii="Times New Roman" w:hAnsi="Times New Roman" w:cs="Times New Roman"/>
          <w:bCs/>
          <w:sz w:val="24"/>
          <w:szCs w:val="24"/>
        </w:rPr>
      </w:pPr>
      <w:r w:rsidRPr="00E95B4F">
        <w:rPr>
          <w:rFonts w:ascii="Times New Roman" w:hAnsi="Times New Roman" w:cs="Times New Roman"/>
          <w:bCs/>
          <w:sz w:val="24"/>
          <w:szCs w:val="24"/>
        </w:rPr>
        <w:t>Enstitümüzde iç p</w:t>
      </w:r>
      <w:r w:rsidR="004563D7" w:rsidRPr="00E95B4F">
        <w:rPr>
          <w:rFonts w:ascii="Times New Roman" w:hAnsi="Times New Roman" w:cs="Times New Roman"/>
          <w:bCs/>
          <w:sz w:val="24"/>
          <w:szCs w:val="24"/>
        </w:rPr>
        <w:t>aydaşlarımızla eğitim ve öğretim dönemine</w:t>
      </w:r>
      <w:r w:rsidR="004B015C" w:rsidRPr="00E95B4F">
        <w:rPr>
          <w:rFonts w:ascii="Times New Roman" w:hAnsi="Times New Roman" w:cs="Times New Roman"/>
          <w:bCs/>
          <w:sz w:val="24"/>
          <w:szCs w:val="24"/>
        </w:rPr>
        <w:t xml:space="preserve"> dair</w:t>
      </w:r>
      <w:r w:rsidR="00DF7741" w:rsidRPr="00E95B4F">
        <w:rPr>
          <w:rFonts w:ascii="Times New Roman" w:hAnsi="Times New Roman" w:cs="Times New Roman"/>
          <w:bCs/>
          <w:sz w:val="24"/>
          <w:szCs w:val="24"/>
        </w:rPr>
        <w:t xml:space="preserve"> değerlendirmeler yapılarak;</w:t>
      </w:r>
      <w:r w:rsidR="004563D7" w:rsidRPr="00E95B4F">
        <w:rPr>
          <w:rFonts w:ascii="Times New Roman" w:hAnsi="Times New Roman" w:cs="Times New Roman"/>
          <w:bCs/>
          <w:sz w:val="24"/>
          <w:szCs w:val="24"/>
        </w:rPr>
        <w:t xml:space="preserve"> </w:t>
      </w:r>
      <w:r w:rsidR="00DF7741" w:rsidRPr="00E95B4F">
        <w:rPr>
          <w:rFonts w:ascii="Times New Roman" w:hAnsi="Times New Roman" w:cs="Times New Roman"/>
          <w:bCs/>
          <w:sz w:val="24"/>
          <w:szCs w:val="24"/>
        </w:rPr>
        <w:t xml:space="preserve">ders </w:t>
      </w:r>
      <w:r w:rsidR="000B1E00" w:rsidRPr="00E95B4F">
        <w:rPr>
          <w:rFonts w:ascii="Times New Roman" w:hAnsi="Times New Roman" w:cs="Times New Roman"/>
          <w:bCs/>
          <w:sz w:val="24"/>
          <w:szCs w:val="24"/>
        </w:rPr>
        <w:t>programları ile</w:t>
      </w:r>
      <w:r w:rsidR="00DF7741" w:rsidRPr="00E95B4F">
        <w:rPr>
          <w:rFonts w:ascii="Times New Roman" w:hAnsi="Times New Roman" w:cs="Times New Roman"/>
          <w:bCs/>
          <w:sz w:val="24"/>
          <w:szCs w:val="24"/>
        </w:rPr>
        <w:t xml:space="preserve"> </w:t>
      </w:r>
      <w:r w:rsidR="000916FA" w:rsidRPr="00E95B4F">
        <w:rPr>
          <w:rFonts w:ascii="Times New Roman" w:hAnsi="Times New Roman" w:cs="Times New Roman"/>
          <w:bCs/>
          <w:sz w:val="24"/>
          <w:szCs w:val="24"/>
        </w:rPr>
        <w:t xml:space="preserve">lisansüstü programlarda müfredata </w:t>
      </w:r>
      <w:r w:rsidR="000B1E00" w:rsidRPr="00E95B4F">
        <w:rPr>
          <w:rFonts w:ascii="Times New Roman" w:hAnsi="Times New Roman" w:cs="Times New Roman"/>
          <w:bCs/>
          <w:sz w:val="24"/>
          <w:szCs w:val="24"/>
        </w:rPr>
        <w:t>eklenmesi düşünülen dersler</w:t>
      </w:r>
      <w:r w:rsidR="00DF7741" w:rsidRPr="00E95B4F">
        <w:rPr>
          <w:rFonts w:ascii="Times New Roman" w:hAnsi="Times New Roman" w:cs="Times New Roman"/>
          <w:bCs/>
          <w:sz w:val="24"/>
          <w:szCs w:val="24"/>
        </w:rPr>
        <w:t xml:space="preserve"> </w:t>
      </w:r>
      <w:r w:rsidR="000B1E00" w:rsidRPr="00E95B4F">
        <w:rPr>
          <w:rFonts w:ascii="Times New Roman" w:hAnsi="Times New Roman" w:cs="Times New Roman"/>
          <w:bCs/>
          <w:sz w:val="24"/>
          <w:szCs w:val="24"/>
        </w:rPr>
        <w:t>görüşülmüştür. L</w:t>
      </w:r>
      <w:r w:rsidR="00DF7741" w:rsidRPr="00E95B4F">
        <w:rPr>
          <w:rFonts w:ascii="Times New Roman" w:hAnsi="Times New Roman" w:cs="Times New Roman"/>
          <w:bCs/>
          <w:sz w:val="24"/>
          <w:szCs w:val="24"/>
        </w:rPr>
        <w:t xml:space="preserve">isansüstü programlarda gerçekleştirilen çeşitli iyileştirmelerin </w:t>
      </w:r>
      <w:r w:rsidR="004B015C" w:rsidRPr="00E95B4F">
        <w:rPr>
          <w:rFonts w:ascii="Times New Roman" w:hAnsi="Times New Roman" w:cs="Times New Roman"/>
          <w:bCs/>
          <w:sz w:val="24"/>
          <w:szCs w:val="24"/>
        </w:rPr>
        <w:t>izlenmesi açısında</w:t>
      </w:r>
      <w:r w:rsidR="008C35A4" w:rsidRPr="00E95B4F">
        <w:rPr>
          <w:rFonts w:ascii="Times New Roman" w:hAnsi="Times New Roman" w:cs="Times New Roman"/>
          <w:bCs/>
          <w:sz w:val="24"/>
          <w:szCs w:val="24"/>
        </w:rPr>
        <w:t>n DÖF</w:t>
      </w:r>
      <w:r w:rsidR="004B015C" w:rsidRPr="00E95B4F">
        <w:rPr>
          <w:rFonts w:ascii="Times New Roman" w:hAnsi="Times New Roman" w:cs="Times New Roman"/>
          <w:bCs/>
          <w:sz w:val="24"/>
          <w:szCs w:val="24"/>
        </w:rPr>
        <w:t xml:space="preserve"> ve PUKÖ ile ilgili değerlendirmeler yapılmıştır. </w:t>
      </w:r>
      <w:r w:rsidR="008C35A4" w:rsidRPr="00E95B4F">
        <w:rPr>
          <w:rFonts w:ascii="Times New Roman" w:hAnsi="Times New Roman" w:cs="Times New Roman"/>
          <w:bCs/>
          <w:sz w:val="24"/>
          <w:szCs w:val="24"/>
        </w:rPr>
        <w:t xml:space="preserve">Öğrenci memnuniyetiyle ilgili anket sonuçları değerlendirilmiş ve </w:t>
      </w:r>
      <w:r w:rsidR="000B1E00" w:rsidRPr="00E95B4F">
        <w:rPr>
          <w:rFonts w:ascii="Times New Roman" w:hAnsi="Times New Roman" w:cs="Times New Roman"/>
          <w:bCs/>
          <w:sz w:val="24"/>
          <w:szCs w:val="24"/>
        </w:rPr>
        <w:t xml:space="preserve">üniversitemiz genelinde </w:t>
      </w:r>
      <w:proofErr w:type="gramStart"/>
      <w:r w:rsidR="000B1E00" w:rsidRPr="00E95B4F">
        <w:rPr>
          <w:rFonts w:ascii="Times New Roman" w:hAnsi="Times New Roman" w:cs="Times New Roman"/>
          <w:bCs/>
          <w:sz w:val="24"/>
          <w:szCs w:val="24"/>
        </w:rPr>
        <w:t>3.36</w:t>
      </w:r>
      <w:proofErr w:type="gramEnd"/>
      <w:r w:rsidR="000B1E00" w:rsidRPr="00E95B4F">
        <w:rPr>
          <w:rFonts w:ascii="Times New Roman" w:hAnsi="Times New Roman" w:cs="Times New Roman"/>
          <w:bCs/>
          <w:sz w:val="24"/>
          <w:szCs w:val="24"/>
        </w:rPr>
        <w:t xml:space="preserve"> olarak tespit edilen memnuniyet oranları, e</w:t>
      </w:r>
      <w:r w:rsidR="008C35A4" w:rsidRPr="00E95B4F">
        <w:rPr>
          <w:rFonts w:ascii="Times New Roman" w:hAnsi="Times New Roman" w:cs="Times New Roman"/>
          <w:bCs/>
          <w:sz w:val="24"/>
          <w:szCs w:val="24"/>
        </w:rPr>
        <w:t>nstitümüzün yüksek lisa</w:t>
      </w:r>
      <w:r w:rsidR="000B1E00" w:rsidRPr="00E95B4F">
        <w:rPr>
          <w:rFonts w:ascii="Times New Roman" w:hAnsi="Times New Roman" w:cs="Times New Roman"/>
          <w:bCs/>
          <w:sz w:val="24"/>
          <w:szCs w:val="24"/>
        </w:rPr>
        <w:t>ns ve doktora programlarında</w:t>
      </w:r>
      <w:r w:rsidR="008C35A4" w:rsidRPr="00E95B4F">
        <w:rPr>
          <w:rFonts w:ascii="Times New Roman" w:hAnsi="Times New Roman" w:cs="Times New Roman"/>
          <w:bCs/>
          <w:sz w:val="24"/>
          <w:szCs w:val="24"/>
        </w:rPr>
        <w:t xml:space="preserve"> </w:t>
      </w:r>
      <w:proofErr w:type="gramStart"/>
      <w:r w:rsidR="008C35A4" w:rsidRPr="00E95B4F">
        <w:rPr>
          <w:rFonts w:ascii="Times New Roman" w:hAnsi="Times New Roman" w:cs="Times New Roman"/>
          <w:bCs/>
          <w:sz w:val="24"/>
          <w:szCs w:val="24"/>
        </w:rPr>
        <w:t>3.54</w:t>
      </w:r>
      <w:proofErr w:type="gramEnd"/>
      <w:r w:rsidR="008C35A4" w:rsidRPr="00E95B4F">
        <w:rPr>
          <w:rFonts w:ascii="Times New Roman" w:hAnsi="Times New Roman" w:cs="Times New Roman"/>
          <w:bCs/>
          <w:sz w:val="24"/>
          <w:szCs w:val="24"/>
        </w:rPr>
        <w:t xml:space="preserve"> olarak tespit edilmiştir. </w:t>
      </w:r>
      <w:r w:rsidR="004176B9" w:rsidRPr="00E95B4F">
        <w:rPr>
          <w:rFonts w:ascii="Times New Roman" w:hAnsi="Times New Roman" w:cs="Times New Roman"/>
          <w:bCs/>
          <w:sz w:val="24"/>
          <w:szCs w:val="24"/>
        </w:rPr>
        <w:t>Lisansüstü programlarımızın tümünde memnuniyet oranları</w:t>
      </w:r>
      <w:r w:rsidR="000B1E00" w:rsidRPr="00E95B4F">
        <w:rPr>
          <w:rFonts w:ascii="Times New Roman" w:hAnsi="Times New Roman" w:cs="Times New Roman"/>
          <w:bCs/>
          <w:sz w:val="24"/>
          <w:szCs w:val="24"/>
        </w:rPr>
        <w:t>nın</w:t>
      </w:r>
      <w:r w:rsidR="004176B9" w:rsidRPr="00E95B4F">
        <w:rPr>
          <w:rFonts w:ascii="Times New Roman" w:hAnsi="Times New Roman" w:cs="Times New Roman"/>
          <w:bCs/>
          <w:sz w:val="24"/>
          <w:szCs w:val="24"/>
        </w:rPr>
        <w:t xml:space="preserve"> 3’</w:t>
      </w:r>
      <w:r w:rsidR="00AD7EB5">
        <w:rPr>
          <w:rFonts w:ascii="Times New Roman" w:hAnsi="Times New Roman" w:cs="Times New Roman"/>
          <w:bCs/>
          <w:sz w:val="24"/>
          <w:szCs w:val="24"/>
        </w:rPr>
        <w:t>ü</w:t>
      </w:r>
      <w:r w:rsidR="004176B9" w:rsidRPr="00E95B4F">
        <w:rPr>
          <w:rFonts w:ascii="Times New Roman" w:hAnsi="Times New Roman" w:cs="Times New Roman"/>
          <w:bCs/>
          <w:sz w:val="24"/>
          <w:szCs w:val="24"/>
        </w:rPr>
        <w:t>n üzerinde olduğu görülmüştür</w:t>
      </w:r>
      <w:r w:rsidR="009972FE" w:rsidRPr="00E95B4F">
        <w:rPr>
          <w:rFonts w:ascii="Times New Roman" w:hAnsi="Times New Roman" w:cs="Times New Roman"/>
          <w:bCs/>
          <w:sz w:val="24"/>
          <w:szCs w:val="24"/>
        </w:rPr>
        <w:t xml:space="preserve">. </w:t>
      </w:r>
      <w:r w:rsidR="00274F95" w:rsidRPr="00E95B4F">
        <w:rPr>
          <w:rFonts w:ascii="Times New Roman" w:hAnsi="Times New Roman" w:cs="Times New Roman"/>
          <w:bCs/>
          <w:sz w:val="24"/>
          <w:szCs w:val="24"/>
        </w:rPr>
        <w:t xml:space="preserve">Enstitümüzün “Tez </w:t>
      </w:r>
      <w:proofErr w:type="spellStart"/>
      <w:r w:rsidR="00274F95" w:rsidRPr="00E95B4F">
        <w:rPr>
          <w:rFonts w:ascii="Times New Roman" w:hAnsi="Times New Roman" w:cs="Times New Roman"/>
          <w:bCs/>
          <w:sz w:val="24"/>
          <w:szCs w:val="24"/>
        </w:rPr>
        <w:t>Sistemi”ne</w:t>
      </w:r>
      <w:proofErr w:type="spellEnd"/>
      <w:r w:rsidR="00274F95" w:rsidRPr="00E95B4F">
        <w:rPr>
          <w:rFonts w:ascii="Times New Roman" w:hAnsi="Times New Roman" w:cs="Times New Roman"/>
          <w:bCs/>
          <w:sz w:val="24"/>
          <w:szCs w:val="24"/>
        </w:rPr>
        <w:t xml:space="preserve"> dahil olmasıyla t</w:t>
      </w:r>
      <w:r w:rsidR="00CB6196" w:rsidRPr="00E95B4F">
        <w:rPr>
          <w:rFonts w:ascii="Times New Roman" w:hAnsi="Times New Roman" w:cs="Times New Roman"/>
          <w:bCs/>
          <w:sz w:val="24"/>
          <w:szCs w:val="24"/>
        </w:rPr>
        <w:t>ez/proje danışman atamalarının organizasyonu ve sistemle ilgili eğitim verilebilmesi</w:t>
      </w:r>
      <w:r w:rsidR="00274F95" w:rsidRPr="00E95B4F">
        <w:rPr>
          <w:rFonts w:ascii="Times New Roman" w:hAnsi="Times New Roman" w:cs="Times New Roman"/>
          <w:bCs/>
          <w:sz w:val="24"/>
          <w:szCs w:val="24"/>
        </w:rPr>
        <w:t xml:space="preserve"> görüşülmüştür. </w:t>
      </w:r>
      <w:r w:rsidR="00B85950">
        <w:rPr>
          <w:rFonts w:ascii="Times New Roman" w:hAnsi="Times New Roman" w:cs="Times New Roman"/>
          <w:bCs/>
          <w:sz w:val="24"/>
          <w:szCs w:val="24"/>
        </w:rPr>
        <w:t xml:space="preserve">Ayrıca, uygulama ve araştırma </w:t>
      </w:r>
      <w:r w:rsidR="00B85950" w:rsidRPr="00B85950">
        <w:rPr>
          <w:rFonts w:ascii="Times New Roman" w:hAnsi="Times New Roman" w:cs="Times New Roman"/>
          <w:bCs/>
          <w:sz w:val="24"/>
          <w:szCs w:val="24"/>
        </w:rPr>
        <w:t xml:space="preserve">merkezlerimizde </w:t>
      </w:r>
      <w:r w:rsidR="00BF3F59">
        <w:rPr>
          <w:rFonts w:ascii="Times New Roman" w:hAnsi="Times New Roman" w:cs="Times New Roman"/>
          <w:bCs/>
          <w:sz w:val="24"/>
          <w:szCs w:val="24"/>
        </w:rPr>
        <w:t xml:space="preserve">10 Temmuz 2024 tarihinde </w:t>
      </w:r>
      <w:r w:rsidR="00B85950" w:rsidRPr="00B85950">
        <w:rPr>
          <w:rFonts w:ascii="Times New Roman" w:hAnsi="Times New Roman" w:cs="Times New Roman"/>
          <w:bCs/>
          <w:sz w:val="24"/>
          <w:szCs w:val="24"/>
        </w:rPr>
        <w:t xml:space="preserve">Şişli Memorial </w:t>
      </w:r>
      <w:proofErr w:type="spellStart"/>
      <w:r w:rsidR="00B85950" w:rsidRPr="0046208D">
        <w:rPr>
          <w:rFonts w:ascii="Times New Roman" w:hAnsi="Times New Roman" w:cs="Times New Roman"/>
          <w:bCs/>
          <w:sz w:val="24"/>
          <w:szCs w:val="24"/>
        </w:rPr>
        <w:t>Arge</w:t>
      </w:r>
      <w:proofErr w:type="spellEnd"/>
      <w:r w:rsidR="00B85950" w:rsidRPr="0046208D">
        <w:rPr>
          <w:rFonts w:ascii="Times New Roman" w:hAnsi="Times New Roman" w:cs="Times New Roman"/>
          <w:bCs/>
          <w:sz w:val="24"/>
          <w:szCs w:val="24"/>
        </w:rPr>
        <w:t xml:space="preserve"> Birimi, </w:t>
      </w:r>
      <w:r w:rsidR="00BF3F59">
        <w:rPr>
          <w:rFonts w:ascii="Times New Roman" w:hAnsi="Times New Roman" w:cs="Times New Roman"/>
          <w:bCs/>
          <w:sz w:val="24"/>
          <w:szCs w:val="24"/>
        </w:rPr>
        <w:t xml:space="preserve">16 Aralık 2024 tarihinde </w:t>
      </w:r>
      <w:r w:rsidR="00B85950" w:rsidRPr="0046208D">
        <w:rPr>
          <w:rFonts w:ascii="Times New Roman" w:hAnsi="Times New Roman" w:cs="Times New Roman"/>
          <w:bCs/>
          <w:sz w:val="24"/>
          <w:szCs w:val="24"/>
        </w:rPr>
        <w:t>Depresyon</w:t>
      </w:r>
      <w:r w:rsidR="00B85950" w:rsidRPr="00B85950">
        <w:rPr>
          <w:rFonts w:ascii="Times New Roman" w:hAnsi="Times New Roman" w:cs="Times New Roman"/>
          <w:bCs/>
          <w:sz w:val="24"/>
          <w:szCs w:val="24"/>
        </w:rPr>
        <w:t xml:space="preserve"> Tedavisinde Yeni Yaklaşımlar</w:t>
      </w:r>
      <w:r w:rsidR="00B85950">
        <w:rPr>
          <w:rFonts w:ascii="Times New Roman" w:hAnsi="Times New Roman" w:cs="Times New Roman"/>
          <w:bCs/>
          <w:sz w:val="24"/>
          <w:szCs w:val="24"/>
        </w:rPr>
        <w:t xml:space="preserve">, </w:t>
      </w:r>
      <w:r w:rsidR="00BF3F59">
        <w:rPr>
          <w:rFonts w:ascii="Times New Roman" w:hAnsi="Times New Roman" w:cs="Times New Roman"/>
          <w:bCs/>
          <w:sz w:val="24"/>
          <w:szCs w:val="24"/>
        </w:rPr>
        <w:t xml:space="preserve">5 Kasım 2024 tarihinde </w:t>
      </w:r>
      <w:r w:rsidR="00B85950" w:rsidRPr="00B85950">
        <w:rPr>
          <w:rFonts w:ascii="Times New Roman" w:hAnsi="Times New Roman" w:cs="Times New Roman"/>
          <w:bCs/>
          <w:sz w:val="24"/>
          <w:szCs w:val="24"/>
        </w:rPr>
        <w:t>Demans ve Davranışsal Bozukluklar</w:t>
      </w:r>
      <w:r w:rsidR="00B85950">
        <w:rPr>
          <w:rFonts w:ascii="Times New Roman" w:hAnsi="Times New Roman" w:cs="Times New Roman"/>
          <w:bCs/>
          <w:sz w:val="24"/>
          <w:szCs w:val="24"/>
        </w:rPr>
        <w:t xml:space="preserve"> gibi konularla ilgili paydaş toplantıları gerçekleştirilmiştir.</w:t>
      </w:r>
    </w:p>
    <w:p w14:paraId="134C976A" w14:textId="77777777" w:rsidR="00532200" w:rsidRPr="00E95B4F" w:rsidRDefault="00532200" w:rsidP="00D24322">
      <w:pPr>
        <w:jc w:val="both"/>
        <w:rPr>
          <w:rFonts w:ascii="Times New Roman" w:hAnsi="Times New Roman" w:cs="Times New Roman"/>
          <w:bCs/>
          <w:sz w:val="24"/>
          <w:szCs w:val="24"/>
        </w:rPr>
      </w:pPr>
    </w:p>
    <w:p w14:paraId="5CBB7EC2" w14:textId="1FEC06EF" w:rsidR="00761274" w:rsidRPr="00E95B4F" w:rsidRDefault="00246447" w:rsidP="00D24322">
      <w:pPr>
        <w:jc w:val="both"/>
        <w:rPr>
          <w:rFonts w:ascii="Times New Roman" w:hAnsi="Times New Roman" w:cs="Times New Roman"/>
          <w:b/>
          <w:sz w:val="24"/>
          <w:szCs w:val="24"/>
        </w:rPr>
      </w:pPr>
      <w:r w:rsidRPr="00E95B4F">
        <w:rPr>
          <w:rFonts w:ascii="Times New Roman" w:hAnsi="Times New Roman" w:cs="Times New Roman"/>
          <w:b/>
          <w:sz w:val="24"/>
          <w:szCs w:val="24"/>
        </w:rPr>
        <w:t>1.3.</w:t>
      </w:r>
      <w:r w:rsidR="00C32953" w:rsidRPr="00E95B4F">
        <w:rPr>
          <w:rFonts w:ascii="Times New Roman" w:hAnsi="Times New Roman" w:cs="Times New Roman"/>
          <w:b/>
          <w:sz w:val="24"/>
          <w:szCs w:val="24"/>
        </w:rPr>
        <w:t xml:space="preserve"> </w:t>
      </w:r>
      <w:r w:rsidR="003A4A45" w:rsidRPr="006069D3">
        <w:rPr>
          <w:rFonts w:ascii="Times New Roman" w:hAnsi="Times New Roman" w:cs="Times New Roman"/>
          <w:b/>
          <w:bCs/>
          <w:sz w:val="24"/>
          <w:szCs w:val="24"/>
        </w:rPr>
        <w:t xml:space="preserve">Sağlık Bilimleri Enstitüsü’nde </w:t>
      </w:r>
      <w:r w:rsidR="00274BDE" w:rsidRPr="006069D3">
        <w:rPr>
          <w:rFonts w:ascii="Times New Roman" w:hAnsi="Times New Roman" w:cs="Times New Roman"/>
          <w:b/>
          <w:bCs/>
          <w:sz w:val="24"/>
          <w:szCs w:val="24"/>
        </w:rPr>
        <w:t>G</w:t>
      </w:r>
      <w:r w:rsidR="00761274" w:rsidRPr="006069D3">
        <w:rPr>
          <w:rFonts w:ascii="Times New Roman" w:hAnsi="Times New Roman" w:cs="Times New Roman"/>
          <w:b/>
          <w:bCs/>
          <w:sz w:val="24"/>
          <w:szCs w:val="24"/>
        </w:rPr>
        <w:t>erçekleştirilen Paydaş Toplantıları Neticesinde Yapılan İyileştirmeler</w:t>
      </w:r>
    </w:p>
    <w:p w14:paraId="0CB7DB9A" w14:textId="7C596DD5" w:rsidR="000606D4" w:rsidRDefault="000606D4" w:rsidP="00D24322">
      <w:pPr>
        <w:jc w:val="both"/>
        <w:rPr>
          <w:rFonts w:ascii="Times New Roman" w:hAnsi="Times New Roman" w:cs="Times New Roman"/>
          <w:bCs/>
          <w:sz w:val="24"/>
          <w:szCs w:val="24"/>
        </w:rPr>
      </w:pPr>
      <w:r w:rsidRPr="00E95B4F">
        <w:rPr>
          <w:rFonts w:ascii="Times New Roman" w:hAnsi="Times New Roman" w:cs="Times New Roman"/>
          <w:bCs/>
          <w:sz w:val="24"/>
          <w:szCs w:val="24"/>
        </w:rPr>
        <w:t>D</w:t>
      </w:r>
      <w:r w:rsidR="00A06B43" w:rsidRPr="00E95B4F">
        <w:rPr>
          <w:rFonts w:ascii="Times New Roman" w:hAnsi="Times New Roman" w:cs="Times New Roman"/>
          <w:bCs/>
          <w:sz w:val="24"/>
          <w:szCs w:val="24"/>
        </w:rPr>
        <w:t xml:space="preserve">önem sonunda memnuniyet anketlerinde karşılaşılan </w:t>
      </w:r>
      <w:r w:rsidRPr="00E95B4F">
        <w:rPr>
          <w:rFonts w:ascii="Times New Roman" w:hAnsi="Times New Roman" w:cs="Times New Roman"/>
          <w:bCs/>
          <w:sz w:val="24"/>
          <w:szCs w:val="24"/>
        </w:rPr>
        <w:t xml:space="preserve">sorunlarla ilgili Anabilim Dalı Başkanlarından alınacak olumlu-olumsuz geri bildirimlerin raporlanması ve öğretim üyeleriyle görüşülmesi planlanmıştır. Alınan geri bildirimlerle ilgili öğrencilerin, ders işleme sürecinde aktif katılım ve katkıların arttırılmasıyla ilgili teşvik edici uygulamaların gerçekleştirilmesi (sunum, vaka analizleri vb. uygulamalar) ve bu uygulamaların dönem sonunda öğrencilerin değerlendirilmesi üzerinde olumlu olarak yansıtılması yapılan iyileştirmeler arasındadır. </w:t>
      </w:r>
    </w:p>
    <w:p w14:paraId="0DD78AA7" w14:textId="77777777" w:rsidR="00532200" w:rsidRPr="00E95B4F" w:rsidRDefault="00532200" w:rsidP="00D24322">
      <w:pPr>
        <w:jc w:val="both"/>
        <w:rPr>
          <w:rFonts w:ascii="Times New Roman" w:hAnsi="Times New Roman" w:cs="Times New Roman"/>
          <w:bCs/>
          <w:sz w:val="24"/>
          <w:szCs w:val="24"/>
        </w:rPr>
      </w:pPr>
    </w:p>
    <w:p w14:paraId="025F7F40" w14:textId="41880EEC" w:rsidR="005E08AB" w:rsidRPr="00E95B4F" w:rsidRDefault="00166AF7" w:rsidP="00D24322">
      <w:pPr>
        <w:jc w:val="both"/>
        <w:rPr>
          <w:rFonts w:ascii="Times New Roman" w:hAnsi="Times New Roman" w:cs="Times New Roman"/>
          <w:b/>
          <w:sz w:val="24"/>
          <w:szCs w:val="24"/>
        </w:rPr>
      </w:pPr>
      <w:r w:rsidRPr="00E95B4F">
        <w:rPr>
          <w:rFonts w:ascii="Times New Roman" w:hAnsi="Times New Roman" w:cs="Times New Roman"/>
          <w:b/>
          <w:sz w:val="24"/>
          <w:szCs w:val="24"/>
        </w:rPr>
        <w:t xml:space="preserve">2. </w:t>
      </w:r>
      <w:r w:rsidR="005E08AB" w:rsidRPr="00E95B4F">
        <w:rPr>
          <w:rFonts w:ascii="Times New Roman" w:hAnsi="Times New Roman" w:cs="Times New Roman"/>
          <w:b/>
          <w:sz w:val="24"/>
          <w:szCs w:val="24"/>
        </w:rPr>
        <w:t>EĞİTİM VE ÖĞRETİM</w:t>
      </w:r>
    </w:p>
    <w:p w14:paraId="5FB252C9" w14:textId="6672A7DA" w:rsidR="00FC2CDF" w:rsidRPr="00E95B4F" w:rsidRDefault="00246447" w:rsidP="00D24322">
      <w:pPr>
        <w:jc w:val="both"/>
        <w:rPr>
          <w:rFonts w:ascii="Times New Roman" w:hAnsi="Times New Roman" w:cs="Times New Roman"/>
          <w:sz w:val="24"/>
          <w:szCs w:val="24"/>
        </w:rPr>
      </w:pPr>
      <w:r w:rsidRPr="00E95B4F">
        <w:rPr>
          <w:rFonts w:ascii="Times New Roman" w:hAnsi="Times New Roman" w:cs="Times New Roman"/>
          <w:b/>
          <w:sz w:val="24"/>
          <w:szCs w:val="24"/>
        </w:rPr>
        <w:t>2.1.</w:t>
      </w:r>
      <w:r w:rsidRPr="00E95B4F">
        <w:rPr>
          <w:rFonts w:ascii="Times New Roman" w:hAnsi="Times New Roman" w:cs="Times New Roman"/>
          <w:sz w:val="24"/>
          <w:szCs w:val="24"/>
        </w:rPr>
        <w:t xml:space="preserve"> </w:t>
      </w:r>
      <w:r w:rsidR="004C2E33" w:rsidRPr="006069D3">
        <w:rPr>
          <w:rFonts w:ascii="Times New Roman" w:hAnsi="Times New Roman" w:cs="Times New Roman"/>
          <w:b/>
          <w:bCs/>
          <w:sz w:val="24"/>
          <w:szCs w:val="24"/>
        </w:rPr>
        <w:t xml:space="preserve">Sağlık Bilimleri Enstitüsü’nün </w:t>
      </w:r>
      <w:r w:rsidR="00FC2CDF" w:rsidRPr="006069D3">
        <w:rPr>
          <w:rFonts w:ascii="Times New Roman" w:hAnsi="Times New Roman" w:cs="Times New Roman"/>
          <w:b/>
          <w:bCs/>
          <w:sz w:val="24"/>
          <w:szCs w:val="24"/>
        </w:rPr>
        <w:t>Akademik Kadrosu</w:t>
      </w:r>
      <w:r w:rsidR="00FC2CDF" w:rsidRPr="00E95B4F">
        <w:rPr>
          <w:rFonts w:ascii="Times New Roman" w:hAnsi="Times New Roman" w:cs="Times New Roman"/>
          <w:sz w:val="24"/>
          <w:szCs w:val="24"/>
        </w:rPr>
        <w:t xml:space="preserve"> </w:t>
      </w:r>
    </w:p>
    <w:p w14:paraId="11A3A43C" w14:textId="12F2227F" w:rsidR="00532200" w:rsidRPr="00E95B4F" w:rsidRDefault="001526EE" w:rsidP="00D24322">
      <w:pPr>
        <w:jc w:val="both"/>
        <w:rPr>
          <w:rFonts w:ascii="Times New Roman" w:hAnsi="Times New Roman" w:cs="Times New Roman"/>
          <w:bCs/>
          <w:sz w:val="24"/>
          <w:szCs w:val="24"/>
        </w:rPr>
      </w:pPr>
      <w:r>
        <w:rPr>
          <w:rFonts w:ascii="Times New Roman" w:hAnsi="Times New Roman" w:cs="Times New Roman"/>
          <w:bCs/>
          <w:sz w:val="24"/>
          <w:szCs w:val="24"/>
        </w:rPr>
        <w:t>Enstitümüz</w:t>
      </w:r>
      <w:r w:rsidR="0088534B">
        <w:rPr>
          <w:rFonts w:ascii="Times New Roman" w:hAnsi="Times New Roman" w:cs="Times New Roman"/>
          <w:bCs/>
          <w:sz w:val="24"/>
          <w:szCs w:val="24"/>
        </w:rPr>
        <w:t xml:space="preserve"> lisansüstü programlarında yer alan</w:t>
      </w:r>
      <w:r>
        <w:rPr>
          <w:rFonts w:ascii="Times New Roman" w:hAnsi="Times New Roman" w:cs="Times New Roman"/>
          <w:bCs/>
          <w:sz w:val="24"/>
          <w:szCs w:val="24"/>
        </w:rPr>
        <w:t xml:space="preserve"> </w:t>
      </w:r>
      <w:r w:rsidR="00086295">
        <w:rPr>
          <w:rFonts w:ascii="Times New Roman" w:hAnsi="Times New Roman" w:cs="Times New Roman"/>
          <w:bCs/>
          <w:sz w:val="24"/>
          <w:szCs w:val="24"/>
        </w:rPr>
        <w:t>öğretim elemanı dağılımı</w:t>
      </w:r>
      <w:r w:rsidR="0088534B">
        <w:rPr>
          <w:rFonts w:ascii="Times New Roman" w:hAnsi="Times New Roman" w:cs="Times New Roman"/>
          <w:bCs/>
          <w:sz w:val="24"/>
          <w:szCs w:val="24"/>
        </w:rPr>
        <w:t xml:space="preserve"> ve</w:t>
      </w:r>
      <w:r>
        <w:rPr>
          <w:rFonts w:ascii="Times New Roman" w:hAnsi="Times New Roman" w:cs="Times New Roman"/>
          <w:bCs/>
          <w:sz w:val="24"/>
          <w:szCs w:val="24"/>
        </w:rPr>
        <w:t xml:space="preserve"> </w:t>
      </w:r>
      <w:r w:rsidR="00086295">
        <w:rPr>
          <w:rFonts w:ascii="Times New Roman" w:hAnsi="Times New Roman" w:cs="Times New Roman"/>
          <w:bCs/>
          <w:sz w:val="24"/>
          <w:szCs w:val="24"/>
        </w:rPr>
        <w:t xml:space="preserve">öğretim elemanlarımızın </w:t>
      </w:r>
      <w:r w:rsidR="00086295" w:rsidRPr="00783D1C">
        <w:rPr>
          <w:rFonts w:ascii="Times New Roman" w:hAnsi="Times New Roman" w:cs="Times New Roman"/>
          <w:bCs/>
          <w:sz w:val="24"/>
          <w:szCs w:val="24"/>
        </w:rPr>
        <w:t>sayıları</w:t>
      </w:r>
      <w:r w:rsidR="0088534B" w:rsidRPr="00783D1C">
        <w:rPr>
          <w:rFonts w:ascii="Times New Roman" w:hAnsi="Times New Roman" w:cs="Times New Roman"/>
          <w:bCs/>
          <w:sz w:val="24"/>
          <w:szCs w:val="24"/>
        </w:rPr>
        <w:t xml:space="preserve"> </w:t>
      </w:r>
      <w:r w:rsidR="00783D1C" w:rsidRPr="00783D1C">
        <w:rPr>
          <w:rFonts w:ascii="Times New Roman" w:hAnsi="Times New Roman" w:cs="Times New Roman"/>
          <w:bCs/>
          <w:sz w:val="24"/>
          <w:szCs w:val="24"/>
        </w:rPr>
        <w:t xml:space="preserve">Tablo </w:t>
      </w:r>
      <w:r w:rsidR="0088534B" w:rsidRPr="00783D1C">
        <w:rPr>
          <w:rFonts w:ascii="Times New Roman" w:hAnsi="Times New Roman" w:cs="Times New Roman"/>
          <w:bCs/>
          <w:sz w:val="24"/>
          <w:szCs w:val="24"/>
        </w:rPr>
        <w:t>1’de sunulmuştur.</w:t>
      </w:r>
    </w:p>
    <w:p w14:paraId="1CB56380" w14:textId="23CC5861" w:rsidR="006F00B7" w:rsidRPr="00E95B4F" w:rsidRDefault="006F00B7" w:rsidP="006F00B7">
      <w:pPr>
        <w:jc w:val="center"/>
        <w:rPr>
          <w:rFonts w:ascii="Times New Roman" w:hAnsi="Times New Roman" w:cs="Times New Roman"/>
          <w:bCs/>
          <w:sz w:val="24"/>
          <w:szCs w:val="24"/>
        </w:rPr>
      </w:pPr>
      <w:r w:rsidRPr="00E95B4F">
        <w:rPr>
          <w:rFonts w:ascii="Times New Roman" w:hAnsi="Times New Roman" w:cs="Times New Roman"/>
          <w:b/>
          <w:bCs/>
          <w:sz w:val="24"/>
          <w:szCs w:val="24"/>
        </w:rPr>
        <w:t xml:space="preserve">Tablo </w:t>
      </w:r>
      <w:r w:rsidR="008C6A77" w:rsidRPr="00E95B4F">
        <w:rPr>
          <w:rFonts w:ascii="Times New Roman" w:hAnsi="Times New Roman" w:cs="Times New Roman"/>
          <w:b/>
          <w:bCs/>
          <w:sz w:val="24"/>
          <w:szCs w:val="24"/>
        </w:rPr>
        <w:t>1:</w:t>
      </w:r>
      <w:r w:rsidR="008C6A77" w:rsidRPr="00E95B4F">
        <w:rPr>
          <w:rFonts w:ascii="Times New Roman" w:hAnsi="Times New Roman" w:cs="Times New Roman"/>
          <w:bCs/>
          <w:sz w:val="24"/>
          <w:szCs w:val="24"/>
        </w:rPr>
        <w:t xml:space="preserve"> </w:t>
      </w:r>
      <w:r w:rsidR="00F60B04">
        <w:rPr>
          <w:rFonts w:ascii="Times New Roman" w:hAnsi="Times New Roman" w:cs="Times New Roman"/>
          <w:bCs/>
          <w:sz w:val="24"/>
          <w:szCs w:val="24"/>
        </w:rPr>
        <w:t xml:space="preserve">Öğretim elemanı bilgisi </w:t>
      </w:r>
      <w:r w:rsidR="008C6A77" w:rsidRPr="00E95B4F">
        <w:rPr>
          <w:rFonts w:ascii="Times New Roman" w:hAnsi="Times New Roman" w:cs="Times New Roman"/>
          <w:bCs/>
          <w:sz w:val="24"/>
          <w:szCs w:val="24"/>
        </w:rPr>
        <w:t>ve s</w:t>
      </w:r>
      <w:r w:rsidRPr="00E95B4F">
        <w:rPr>
          <w:rFonts w:ascii="Times New Roman" w:hAnsi="Times New Roman" w:cs="Times New Roman"/>
          <w:bCs/>
          <w:sz w:val="24"/>
          <w:szCs w:val="24"/>
        </w:rPr>
        <w:t>ayıları</w:t>
      </w:r>
      <w:r w:rsidR="008C6A77" w:rsidRPr="00E95B4F">
        <w:rPr>
          <w:rFonts w:ascii="Times New Roman" w:hAnsi="Times New Roman" w:cs="Times New Roman"/>
          <w:bCs/>
          <w:sz w:val="24"/>
          <w:szCs w:val="24"/>
        </w:rPr>
        <w:t>.</w:t>
      </w:r>
    </w:p>
    <w:tbl>
      <w:tblPr>
        <w:tblStyle w:val="DzTablo2"/>
        <w:tblW w:w="0" w:type="auto"/>
        <w:tblLook w:val="04A0" w:firstRow="1" w:lastRow="0" w:firstColumn="1" w:lastColumn="0" w:noHBand="0" w:noVBand="1"/>
      </w:tblPr>
      <w:tblGrid>
        <w:gridCol w:w="4531"/>
        <w:gridCol w:w="4531"/>
      </w:tblGrid>
      <w:tr w:rsidR="00C44D97" w:rsidRPr="00E95B4F" w14:paraId="76C7CF6F" w14:textId="77777777" w:rsidTr="00C4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73DA5E8" w14:textId="5A1B6691" w:rsidR="00C44D97" w:rsidRPr="00E95B4F" w:rsidRDefault="003073B3" w:rsidP="00C44D97">
            <w:pPr>
              <w:jc w:val="center"/>
              <w:rPr>
                <w:rFonts w:ascii="Times New Roman" w:hAnsi="Times New Roman" w:cs="Times New Roman"/>
                <w:bCs w:val="0"/>
                <w:sz w:val="24"/>
                <w:szCs w:val="24"/>
              </w:rPr>
            </w:pPr>
            <w:r w:rsidRPr="00E95B4F">
              <w:rPr>
                <w:rFonts w:ascii="Times New Roman" w:hAnsi="Times New Roman" w:cs="Times New Roman"/>
                <w:bCs w:val="0"/>
                <w:sz w:val="24"/>
                <w:szCs w:val="24"/>
              </w:rPr>
              <w:t xml:space="preserve">Öğretim Elemanları </w:t>
            </w:r>
            <w:r w:rsidR="00C44D97" w:rsidRPr="00E95B4F">
              <w:rPr>
                <w:rFonts w:ascii="Times New Roman" w:hAnsi="Times New Roman" w:cs="Times New Roman"/>
                <w:bCs w:val="0"/>
                <w:sz w:val="24"/>
                <w:szCs w:val="24"/>
              </w:rPr>
              <w:t>Bilgisi</w:t>
            </w:r>
          </w:p>
        </w:tc>
        <w:tc>
          <w:tcPr>
            <w:tcW w:w="4531" w:type="dxa"/>
          </w:tcPr>
          <w:p w14:paraId="03127965" w14:textId="77126977" w:rsidR="00C44D97" w:rsidRPr="00E95B4F" w:rsidRDefault="003073B3" w:rsidP="00C44D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E95B4F">
              <w:rPr>
                <w:rFonts w:ascii="Times New Roman" w:hAnsi="Times New Roman" w:cs="Times New Roman"/>
                <w:bCs w:val="0"/>
                <w:sz w:val="24"/>
                <w:szCs w:val="24"/>
              </w:rPr>
              <w:t xml:space="preserve">Öğretim Elemanları </w:t>
            </w:r>
            <w:r w:rsidR="00C44D97" w:rsidRPr="00E95B4F">
              <w:rPr>
                <w:rFonts w:ascii="Times New Roman" w:hAnsi="Times New Roman" w:cs="Times New Roman"/>
                <w:bCs w:val="0"/>
                <w:sz w:val="24"/>
                <w:szCs w:val="24"/>
              </w:rPr>
              <w:t>Sayıları</w:t>
            </w:r>
          </w:p>
        </w:tc>
      </w:tr>
      <w:tr w:rsidR="00C44D97" w:rsidRPr="00E95B4F" w14:paraId="76AF1F4B" w14:textId="77777777" w:rsidTr="00C4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6DDAEC" w14:textId="529CF544" w:rsidR="00C44D97" w:rsidRPr="00E95B4F" w:rsidRDefault="00C44D97" w:rsidP="00C44D97">
            <w:pPr>
              <w:jc w:val="center"/>
              <w:rPr>
                <w:rFonts w:ascii="Times New Roman" w:hAnsi="Times New Roman" w:cs="Times New Roman"/>
                <w:b w:val="0"/>
                <w:bCs w:val="0"/>
                <w:sz w:val="24"/>
                <w:szCs w:val="24"/>
              </w:rPr>
            </w:pPr>
            <w:r w:rsidRPr="00E95B4F">
              <w:rPr>
                <w:rFonts w:ascii="Times New Roman" w:hAnsi="Times New Roman" w:cs="Times New Roman"/>
                <w:b w:val="0"/>
                <w:bCs w:val="0"/>
                <w:sz w:val="24"/>
                <w:szCs w:val="24"/>
              </w:rPr>
              <w:t>Profesör</w:t>
            </w:r>
          </w:p>
        </w:tc>
        <w:tc>
          <w:tcPr>
            <w:tcW w:w="4531" w:type="dxa"/>
          </w:tcPr>
          <w:p w14:paraId="13747B69" w14:textId="5DD87BDF" w:rsidR="00C44D97" w:rsidRPr="00E95B4F" w:rsidRDefault="004C2E33" w:rsidP="00C44D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50</w:t>
            </w:r>
          </w:p>
        </w:tc>
      </w:tr>
      <w:tr w:rsidR="00C44D97" w:rsidRPr="00E95B4F" w14:paraId="4643BE67" w14:textId="77777777" w:rsidTr="00C44D97">
        <w:tc>
          <w:tcPr>
            <w:cnfStyle w:val="001000000000" w:firstRow="0" w:lastRow="0" w:firstColumn="1" w:lastColumn="0" w:oddVBand="0" w:evenVBand="0" w:oddHBand="0" w:evenHBand="0" w:firstRowFirstColumn="0" w:firstRowLastColumn="0" w:lastRowFirstColumn="0" w:lastRowLastColumn="0"/>
            <w:tcW w:w="4531" w:type="dxa"/>
          </w:tcPr>
          <w:p w14:paraId="37506A45" w14:textId="11574C47" w:rsidR="00C44D97" w:rsidRPr="00E95B4F" w:rsidRDefault="00C44D97" w:rsidP="00C44D97">
            <w:pPr>
              <w:jc w:val="center"/>
              <w:rPr>
                <w:rFonts w:ascii="Times New Roman" w:hAnsi="Times New Roman" w:cs="Times New Roman"/>
                <w:b w:val="0"/>
                <w:bCs w:val="0"/>
                <w:sz w:val="24"/>
                <w:szCs w:val="24"/>
              </w:rPr>
            </w:pPr>
            <w:r w:rsidRPr="00E95B4F">
              <w:rPr>
                <w:rFonts w:ascii="Times New Roman" w:hAnsi="Times New Roman" w:cs="Times New Roman"/>
                <w:b w:val="0"/>
                <w:bCs w:val="0"/>
                <w:sz w:val="24"/>
                <w:szCs w:val="24"/>
              </w:rPr>
              <w:t>Doçent</w:t>
            </w:r>
          </w:p>
        </w:tc>
        <w:tc>
          <w:tcPr>
            <w:tcW w:w="4531" w:type="dxa"/>
          </w:tcPr>
          <w:p w14:paraId="2309B3CF" w14:textId="5DF4DC81" w:rsidR="00C44D97" w:rsidRPr="00E95B4F" w:rsidRDefault="004C2E33" w:rsidP="00C44D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14</w:t>
            </w:r>
          </w:p>
        </w:tc>
      </w:tr>
      <w:tr w:rsidR="00C44D97" w:rsidRPr="00E95B4F" w14:paraId="02C4CE89" w14:textId="77777777" w:rsidTr="00C4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FEC43B8" w14:textId="2643F0E7" w:rsidR="00C44D97" w:rsidRPr="00E95B4F" w:rsidRDefault="00C44D97" w:rsidP="00C44D97">
            <w:pPr>
              <w:jc w:val="center"/>
              <w:rPr>
                <w:rFonts w:ascii="Times New Roman" w:hAnsi="Times New Roman" w:cs="Times New Roman"/>
                <w:b w:val="0"/>
                <w:bCs w:val="0"/>
                <w:sz w:val="24"/>
                <w:szCs w:val="24"/>
              </w:rPr>
            </w:pPr>
            <w:r w:rsidRPr="00E95B4F">
              <w:rPr>
                <w:rFonts w:ascii="Times New Roman" w:hAnsi="Times New Roman" w:cs="Times New Roman"/>
                <w:b w:val="0"/>
                <w:bCs w:val="0"/>
                <w:sz w:val="24"/>
                <w:szCs w:val="24"/>
              </w:rPr>
              <w:t>Dr. Öğretim Üyesi</w:t>
            </w:r>
          </w:p>
        </w:tc>
        <w:tc>
          <w:tcPr>
            <w:tcW w:w="4531" w:type="dxa"/>
          </w:tcPr>
          <w:p w14:paraId="15EEBC91" w14:textId="3E31A9EC" w:rsidR="00C44D97" w:rsidRPr="00E95B4F" w:rsidRDefault="004C2E33" w:rsidP="00C44D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40</w:t>
            </w:r>
          </w:p>
        </w:tc>
      </w:tr>
      <w:tr w:rsidR="004C2E33" w:rsidRPr="00E95B4F" w14:paraId="3964BF00" w14:textId="77777777" w:rsidTr="00C44D97">
        <w:tc>
          <w:tcPr>
            <w:cnfStyle w:val="001000000000" w:firstRow="0" w:lastRow="0" w:firstColumn="1" w:lastColumn="0" w:oddVBand="0" w:evenVBand="0" w:oddHBand="0" w:evenHBand="0" w:firstRowFirstColumn="0" w:firstRowLastColumn="0" w:lastRowFirstColumn="0" w:lastRowLastColumn="0"/>
            <w:tcW w:w="4531" w:type="dxa"/>
          </w:tcPr>
          <w:p w14:paraId="33556B1F" w14:textId="4EEF5BDA" w:rsidR="004C2E33" w:rsidRPr="00E95B4F" w:rsidRDefault="004C2E33" w:rsidP="004C2E33">
            <w:pPr>
              <w:jc w:val="center"/>
              <w:rPr>
                <w:rFonts w:ascii="Times New Roman" w:hAnsi="Times New Roman" w:cs="Times New Roman"/>
                <w:sz w:val="24"/>
                <w:szCs w:val="24"/>
              </w:rPr>
            </w:pPr>
            <w:r w:rsidRPr="00E95B4F">
              <w:rPr>
                <w:rFonts w:ascii="Times New Roman" w:hAnsi="Times New Roman" w:cs="Times New Roman"/>
                <w:b w:val="0"/>
                <w:bCs w:val="0"/>
                <w:sz w:val="24"/>
                <w:szCs w:val="24"/>
              </w:rPr>
              <w:t xml:space="preserve">Öğretim Görevlisi Dr. </w:t>
            </w:r>
          </w:p>
        </w:tc>
        <w:tc>
          <w:tcPr>
            <w:tcW w:w="4531" w:type="dxa"/>
          </w:tcPr>
          <w:p w14:paraId="6EFB4A78" w14:textId="3CAC738C" w:rsidR="004C2E33" w:rsidRPr="00E95B4F" w:rsidRDefault="004C2E33" w:rsidP="004C2E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3</w:t>
            </w:r>
          </w:p>
        </w:tc>
      </w:tr>
    </w:tbl>
    <w:p w14:paraId="3091D74F" w14:textId="77777777" w:rsidR="00532200" w:rsidRDefault="00532200" w:rsidP="00D24322">
      <w:pPr>
        <w:jc w:val="both"/>
        <w:rPr>
          <w:rFonts w:ascii="Times New Roman" w:hAnsi="Times New Roman" w:cs="Times New Roman"/>
          <w:b/>
          <w:sz w:val="24"/>
          <w:szCs w:val="24"/>
        </w:rPr>
      </w:pPr>
    </w:p>
    <w:p w14:paraId="3CAFDF83" w14:textId="4DE04A5E" w:rsidR="00727567" w:rsidRPr="00E95B4F" w:rsidRDefault="00246447" w:rsidP="00D24322">
      <w:pPr>
        <w:jc w:val="both"/>
        <w:rPr>
          <w:rFonts w:ascii="Times New Roman" w:hAnsi="Times New Roman" w:cs="Times New Roman"/>
          <w:sz w:val="24"/>
          <w:szCs w:val="24"/>
        </w:rPr>
      </w:pPr>
      <w:r w:rsidRPr="00E95B4F">
        <w:rPr>
          <w:rFonts w:ascii="Times New Roman" w:hAnsi="Times New Roman" w:cs="Times New Roman"/>
          <w:b/>
          <w:sz w:val="24"/>
          <w:szCs w:val="24"/>
        </w:rPr>
        <w:t>2.2.</w:t>
      </w:r>
      <w:r w:rsidRPr="00E95B4F">
        <w:rPr>
          <w:rFonts w:ascii="Times New Roman" w:hAnsi="Times New Roman" w:cs="Times New Roman"/>
          <w:sz w:val="24"/>
          <w:szCs w:val="24"/>
        </w:rPr>
        <w:t xml:space="preserve"> </w:t>
      </w:r>
      <w:r w:rsidR="00F04AFD" w:rsidRPr="008A3D92">
        <w:rPr>
          <w:rFonts w:ascii="Times New Roman" w:hAnsi="Times New Roman" w:cs="Times New Roman"/>
          <w:b/>
          <w:bCs/>
          <w:sz w:val="24"/>
          <w:szCs w:val="24"/>
        </w:rPr>
        <w:t xml:space="preserve">Sağlık Bilimleri Enstitüsü’nde </w:t>
      </w:r>
      <w:r w:rsidR="00727567" w:rsidRPr="008A3D92">
        <w:rPr>
          <w:rFonts w:ascii="Times New Roman" w:hAnsi="Times New Roman" w:cs="Times New Roman"/>
          <w:b/>
          <w:bCs/>
          <w:sz w:val="24"/>
          <w:szCs w:val="24"/>
        </w:rPr>
        <w:t>Gerçekleştirilen Komisyon Toplantıları ve Bölüm Bazlı Toplantılar</w:t>
      </w:r>
      <w:r w:rsidR="00727567" w:rsidRPr="00E95B4F">
        <w:rPr>
          <w:rFonts w:ascii="Times New Roman" w:hAnsi="Times New Roman" w:cs="Times New Roman"/>
          <w:sz w:val="24"/>
          <w:szCs w:val="24"/>
        </w:rPr>
        <w:t xml:space="preserve"> </w:t>
      </w:r>
    </w:p>
    <w:p w14:paraId="29BFC53E" w14:textId="65FDBF66" w:rsidR="0049595C" w:rsidRDefault="00E558B1" w:rsidP="00FE76E3">
      <w:pPr>
        <w:jc w:val="both"/>
        <w:rPr>
          <w:rFonts w:ascii="Times New Roman" w:hAnsi="Times New Roman" w:cs="Times New Roman"/>
          <w:bCs/>
          <w:sz w:val="24"/>
          <w:szCs w:val="24"/>
        </w:rPr>
      </w:pPr>
      <w:r w:rsidRPr="00E95B4F">
        <w:rPr>
          <w:rFonts w:ascii="Times New Roman" w:hAnsi="Times New Roman" w:cs="Times New Roman"/>
          <w:bCs/>
          <w:sz w:val="24"/>
          <w:szCs w:val="24"/>
        </w:rPr>
        <w:t xml:space="preserve">Bölüm bazlı </w:t>
      </w:r>
      <w:r w:rsidR="001F7DD8" w:rsidRPr="00E95B4F">
        <w:rPr>
          <w:rFonts w:ascii="Times New Roman" w:hAnsi="Times New Roman" w:cs="Times New Roman"/>
          <w:bCs/>
          <w:sz w:val="24"/>
          <w:szCs w:val="24"/>
        </w:rPr>
        <w:t>konular,</w:t>
      </w:r>
      <w:r w:rsidRPr="00E95B4F">
        <w:rPr>
          <w:rFonts w:ascii="Times New Roman" w:hAnsi="Times New Roman" w:cs="Times New Roman"/>
          <w:bCs/>
          <w:sz w:val="24"/>
          <w:szCs w:val="24"/>
        </w:rPr>
        <w:t xml:space="preserve"> </w:t>
      </w:r>
      <w:r w:rsidR="001F7DD8" w:rsidRPr="00E95B4F">
        <w:rPr>
          <w:rFonts w:ascii="Times New Roman" w:hAnsi="Times New Roman" w:cs="Times New Roman"/>
          <w:bCs/>
          <w:sz w:val="24"/>
          <w:szCs w:val="24"/>
        </w:rPr>
        <w:t>Genişletilmiş Enstitü Kurulu Toplantıları içerisinde</w:t>
      </w:r>
      <w:r w:rsidR="0049595C" w:rsidRPr="00E95B4F">
        <w:rPr>
          <w:rFonts w:ascii="Times New Roman" w:hAnsi="Times New Roman" w:cs="Times New Roman"/>
          <w:bCs/>
          <w:sz w:val="24"/>
          <w:szCs w:val="24"/>
        </w:rPr>
        <w:t xml:space="preserve"> görüşülmekted</w:t>
      </w:r>
      <w:r w:rsidR="001F7DD8" w:rsidRPr="00E95B4F">
        <w:rPr>
          <w:rFonts w:ascii="Times New Roman" w:hAnsi="Times New Roman" w:cs="Times New Roman"/>
          <w:bCs/>
          <w:sz w:val="24"/>
          <w:szCs w:val="24"/>
        </w:rPr>
        <w:t>ir. 202</w:t>
      </w:r>
      <w:r w:rsidR="0049595C" w:rsidRPr="00E95B4F">
        <w:rPr>
          <w:rFonts w:ascii="Times New Roman" w:hAnsi="Times New Roman" w:cs="Times New Roman"/>
          <w:bCs/>
          <w:sz w:val="24"/>
          <w:szCs w:val="24"/>
        </w:rPr>
        <w:t>3</w:t>
      </w:r>
      <w:r w:rsidR="001F7DD8" w:rsidRPr="00E95B4F">
        <w:rPr>
          <w:rFonts w:ascii="Times New Roman" w:hAnsi="Times New Roman" w:cs="Times New Roman"/>
          <w:bCs/>
          <w:sz w:val="24"/>
          <w:szCs w:val="24"/>
        </w:rPr>
        <w:t>-202</w:t>
      </w:r>
      <w:r w:rsidR="0049595C" w:rsidRPr="00E95B4F">
        <w:rPr>
          <w:rFonts w:ascii="Times New Roman" w:hAnsi="Times New Roman" w:cs="Times New Roman"/>
          <w:bCs/>
          <w:sz w:val="24"/>
          <w:szCs w:val="24"/>
        </w:rPr>
        <w:t>4</w:t>
      </w:r>
      <w:r w:rsidR="001F7DD8" w:rsidRPr="00E95B4F">
        <w:rPr>
          <w:rFonts w:ascii="Times New Roman" w:hAnsi="Times New Roman" w:cs="Times New Roman"/>
          <w:bCs/>
          <w:sz w:val="24"/>
          <w:szCs w:val="24"/>
        </w:rPr>
        <w:t xml:space="preserve"> akademik yılına ait </w:t>
      </w:r>
      <w:r w:rsidR="0049595C" w:rsidRPr="00E95B4F">
        <w:rPr>
          <w:rFonts w:ascii="Times New Roman" w:hAnsi="Times New Roman" w:cs="Times New Roman"/>
          <w:bCs/>
          <w:sz w:val="24"/>
          <w:szCs w:val="24"/>
        </w:rPr>
        <w:t xml:space="preserve">görüşülen konular arasında, ders bilgi paketlerinin kontrolü ve eksik olan ders içeriklerinin tamamlanması, güz ve bahar dönemi başvuruları ve ders programları, </w:t>
      </w:r>
      <w:r w:rsidR="00FE76E3" w:rsidRPr="00E95B4F">
        <w:rPr>
          <w:rFonts w:ascii="Times New Roman" w:hAnsi="Times New Roman" w:cs="Times New Roman"/>
          <w:bCs/>
          <w:sz w:val="24"/>
          <w:szCs w:val="24"/>
        </w:rPr>
        <w:t xml:space="preserve">danışmanlıkların görüşülmesi, lisansüstü programlarla ilgili yapılan iyileştirmelerin izlenmesi açısından DÖF ve PUKÖ ile ilgili değerlendirmeler, müfredat güncellemeleri, lisansüstü programlarla ilgili süreçlerin ve ders kayıtlarının görüşülmesi ve memnuniyet anketleri değerlendirilmiştir. </w:t>
      </w:r>
      <w:r w:rsidR="00111893" w:rsidRPr="00E95B4F">
        <w:rPr>
          <w:rFonts w:ascii="Times New Roman" w:hAnsi="Times New Roman" w:cs="Times New Roman"/>
          <w:bCs/>
          <w:sz w:val="24"/>
          <w:szCs w:val="24"/>
        </w:rPr>
        <w:t xml:space="preserve">Bölüm bazlı memnuniyet anketi sonuçlarıyla ilgili iyileştirme yapılması planlanan bazı derslerde, dersin öğretim elemanıyla aylık değerlendirmelerin yapılması ve ders sonlarında öğrencilerden geri bildirim alınması planlanmıştır. </w:t>
      </w:r>
    </w:p>
    <w:p w14:paraId="52A493C1" w14:textId="77777777" w:rsidR="00532200" w:rsidRPr="00E95B4F" w:rsidRDefault="00532200" w:rsidP="00FE76E3">
      <w:pPr>
        <w:jc w:val="both"/>
        <w:rPr>
          <w:rFonts w:ascii="Times New Roman" w:hAnsi="Times New Roman" w:cs="Times New Roman"/>
          <w:bCs/>
          <w:sz w:val="24"/>
          <w:szCs w:val="24"/>
        </w:rPr>
      </w:pPr>
    </w:p>
    <w:p w14:paraId="7F04E9FF" w14:textId="44A7766F" w:rsidR="00727567" w:rsidRPr="00E95B4F" w:rsidRDefault="00246447" w:rsidP="00D24322">
      <w:pPr>
        <w:jc w:val="both"/>
        <w:rPr>
          <w:rFonts w:ascii="Times New Roman" w:hAnsi="Times New Roman" w:cs="Times New Roman"/>
          <w:sz w:val="24"/>
          <w:szCs w:val="24"/>
        </w:rPr>
      </w:pPr>
      <w:r w:rsidRPr="00E95B4F">
        <w:rPr>
          <w:rFonts w:ascii="Times New Roman" w:hAnsi="Times New Roman" w:cs="Times New Roman"/>
          <w:b/>
          <w:sz w:val="24"/>
          <w:szCs w:val="24"/>
        </w:rPr>
        <w:t>2.3.</w:t>
      </w:r>
      <w:r w:rsidRPr="00E95B4F">
        <w:rPr>
          <w:rFonts w:ascii="Times New Roman" w:hAnsi="Times New Roman" w:cs="Times New Roman"/>
          <w:sz w:val="24"/>
          <w:szCs w:val="24"/>
        </w:rPr>
        <w:t xml:space="preserve"> </w:t>
      </w:r>
      <w:r w:rsidR="00111893" w:rsidRPr="008A3D92">
        <w:rPr>
          <w:rFonts w:ascii="Times New Roman" w:hAnsi="Times New Roman" w:cs="Times New Roman"/>
          <w:b/>
          <w:bCs/>
          <w:sz w:val="24"/>
          <w:szCs w:val="24"/>
        </w:rPr>
        <w:t xml:space="preserve">Sağlık Bilimleri Enstitüsü’nde </w:t>
      </w:r>
      <w:r w:rsidR="00727567" w:rsidRPr="008A3D92">
        <w:rPr>
          <w:rFonts w:ascii="Times New Roman" w:hAnsi="Times New Roman" w:cs="Times New Roman"/>
          <w:b/>
          <w:bCs/>
          <w:sz w:val="24"/>
          <w:szCs w:val="24"/>
        </w:rPr>
        <w:t xml:space="preserve">Öğrenci Danışmanlık ve </w:t>
      </w:r>
      <w:proofErr w:type="spellStart"/>
      <w:r w:rsidR="00727567" w:rsidRPr="008A3D92">
        <w:rPr>
          <w:rFonts w:ascii="Times New Roman" w:hAnsi="Times New Roman" w:cs="Times New Roman"/>
          <w:b/>
          <w:bCs/>
          <w:sz w:val="24"/>
          <w:szCs w:val="24"/>
        </w:rPr>
        <w:t>Ment</w:t>
      </w:r>
      <w:r w:rsidR="00D7567B" w:rsidRPr="008A3D92">
        <w:rPr>
          <w:rFonts w:ascii="Times New Roman" w:hAnsi="Times New Roman" w:cs="Times New Roman"/>
          <w:b/>
          <w:bCs/>
          <w:sz w:val="24"/>
          <w:szCs w:val="24"/>
        </w:rPr>
        <w:t>ö</w:t>
      </w:r>
      <w:r w:rsidR="00727567" w:rsidRPr="008A3D92">
        <w:rPr>
          <w:rFonts w:ascii="Times New Roman" w:hAnsi="Times New Roman" w:cs="Times New Roman"/>
          <w:b/>
          <w:bCs/>
          <w:sz w:val="24"/>
          <w:szCs w:val="24"/>
        </w:rPr>
        <w:t>rl</w:t>
      </w:r>
      <w:r w:rsidR="00D7567B" w:rsidRPr="008A3D92">
        <w:rPr>
          <w:rFonts w:ascii="Times New Roman" w:hAnsi="Times New Roman" w:cs="Times New Roman"/>
          <w:b/>
          <w:bCs/>
          <w:sz w:val="24"/>
          <w:szCs w:val="24"/>
        </w:rPr>
        <w:t>ü</w:t>
      </w:r>
      <w:r w:rsidR="00727567" w:rsidRPr="008A3D92">
        <w:rPr>
          <w:rFonts w:ascii="Times New Roman" w:hAnsi="Times New Roman" w:cs="Times New Roman"/>
          <w:b/>
          <w:bCs/>
          <w:sz w:val="24"/>
          <w:szCs w:val="24"/>
        </w:rPr>
        <w:t>k</w:t>
      </w:r>
      <w:proofErr w:type="spellEnd"/>
      <w:r w:rsidR="00727567" w:rsidRPr="008A3D92">
        <w:rPr>
          <w:rFonts w:ascii="Times New Roman" w:hAnsi="Times New Roman" w:cs="Times New Roman"/>
          <w:b/>
          <w:bCs/>
          <w:sz w:val="24"/>
          <w:szCs w:val="24"/>
        </w:rPr>
        <w:t xml:space="preserve"> Uygulamaları</w:t>
      </w:r>
      <w:r w:rsidR="00E57ADD" w:rsidRPr="00E95B4F">
        <w:rPr>
          <w:rFonts w:ascii="Times New Roman" w:hAnsi="Times New Roman" w:cs="Times New Roman"/>
          <w:sz w:val="24"/>
          <w:szCs w:val="24"/>
        </w:rPr>
        <w:t xml:space="preserve"> </w:t>
      </w:r>
    </w:p>
    <w:p w14:paraId="379657AC" w14:textId="0B72EF0A" w:rsidR="005D5F3A" w:rsidRPr="005D5F3A" w:rsidRDefault="005E0C08" w:rsidP="005D5F3A">
      <w:pPr>
        <w:jc w:val="both"/>
        <w:rPr>
          <w:rFonts w:ascii="Times New Roman" w:hAnsi="Times New Roman" w:cs="Times New Roman"/>
          <w:sz w:val="24"/>
          <w:szCs w:val="24"/>
        </w:rPr>
      </w:pPr>
      <w:r w:rsidRPr="00E95B4F">
        <w:rPr>
          <w:rFonts w:ascii="Times New Roman" w:hAnsi="Times New Roman" w:cs="Times New Roman"/>
          <w:sz w:val="24"/>
          <w:szCs w:val="24"/>
        </w:rPr>
        <w:t>Sağl</w:t>
      </w:r>
      <w:r w:rsidR="002F5ABB" w:rsidRPr="00E95B4F">
        <w:rPr>
          <w:rFonts w:ascii="Times New Roman" w:hAnsi="Times New Roman" w:cs="Times New Roman"/>
          <w:sz w:val="24"/>
          <w:szCs w:val="24"/>
        </w:rPr>
        <w:t>ık Bilimleri Enstitüsünde 15 yüksek lisans ve 9</w:t>
      </w:r>
      <w:r w:rsidRPr="00E95B4F">
        <w:rPr>
          <w:rFonts w:ascii="Times New Roman" w:hAnsi="Times New Roman" w:cs="Times New Roman"/>
          <w:sz w:val="24"/>
          <w:szCs w:val="24"/>
        </w:rPr>
        <w:t xml:space="preserve"> doktora program</w:t>
      </w:r>
      <w:r w:rsidR="002F5ABB" w:rsidRPr="00E95B4F">
        <w:rPr>
          <w:rFonts w:ascii="Times New Roman" w:hAnsi="Times New Roman" w:cs="Times New Roman"/>
          <w:sz w:val="24"/>
          <w:szCs w:val="24"/>
        </w:rPr>
        <w:t>ı olmak üzere toplam 24</w:t>
      </w:r>
      <w:r w:rsidR="00A76483" w:rsidRPr="00E95B4F">
        <w:rPr>
          <w:rFonts w:ascii="Times New Roman" w:hAnsi="Times New Roman" w:cs="Times New Roman"/>
          <w:sz w:val="24"/>
          <w:szCs w:val="24"/>
        </w:rPr>
        <w:t xml:space="preserve"> lisansüstü program mevcuttur. Enstitümüzde </w:t>
      </w:r>
      <w:r w:rsidR="006A180B" w:rsidRPr="00E95B4F">
        <w:rPr>
          <w:rFonts w:ascii="Times New Roman" w:hAnsi="Times New Roman" w:cs="Times New Roman"/>
          <w:sz w:val="24"/>
          <w:szCs w:val="24"/>
        </w:rPr>
        <w:t>273</w:t>
      </w:r>
      <w:r w:rsidR="00A76483" w:rsidRPr="00E95B4F">
        <w:rPr>
          <w:rFonts w:ascii="Times New Roman" w:hAnsi="Times New Roman" w:cs="Times New Roman"/>
          <w:sz w:val="24"/>
          <w:szCs w:val="24"/>
        </w:rPr>
        <w:t xml:space="preserve"> tezli yüksek lisans, </w:t>
      </w:r>
      <w:r w:rsidR="006A180B" w:rsidRPr="00E95B4F">
        <w:rPr>
          <w:rFonts w:ascii="Times New Roman" w:hAnsi="Times New Roman" w:cs="Times New Roman"/>
          <w:sz w:val="24"/>
          <w:szCs w:val="24"/>
        </w:rPr>
        <w:t>36</w:t>
      </w:r>
      <w:r w:rsidR="00A76483" w:rsidRPr="00E95B4F">
        <w:rPr>
          <w:rFonts w:ascii="Times New Roman" w:hAnsi="Times New Roman" w:cs="Times New Roman"/>
          <w:sz w:val="24"/>
          <w:szCs w:val="24"/>
        </w:rPr>
        <w:t xml:space="preserve"> tezsiz yüksek lisans danışmanlığı ile 2</w:t>
      </w:r>
      <w:r w:rsidR="006A180B" w:rsidRPr="00E95B4F">
        <w:rPr>
          <w:rFonts w:ascii="Times New Roman" w:hAnsi="Times New Roman" w:cs="Times New Roman"/>
          <w:sz w:val="24"/>
          <w:szCs w:val="24"/>
        </w:rPr>
        <w:t>0</w:t>
      </w:r>
      <w:r w:rsidR="00A76483" w:rsidRPr="00E95B4F">
        <w:rPr>
          <w:rFonts w:ascii="Times New Roman" w:hAnsi="Times New Roman" w:cs="Times New Roman"/>
          <w:sz w:val="24"/>
          <w:szCs w:val="24"/>
        </w:rPr>
        <w:t xml:space="preserve"> doktora </w:t>
      </w:r>
      <w:r w:rsidR="006057BD" w:rsidRPr="00E95B4F">
        <w:rPr>
          <w:rFonts w:ascii="Times New Roman" w:hAnsi="Times New Roman" w:cs="Times New Roman"/>
          <w:sz w:val="24"/>
          <w:szCs w:val="24"/>
        </w:rPr>
        <w:t xml:space="preserve">danışmanlığı </w:t>
      </w:r>
      <w:r w:rsidR="00A76483" w:rsidRPr="00E95B4F">
        <w:rPr>
          <w:rFonts w:ascii="Times New Roman" w:hAnsi="Times New Roman" w:cs="Times New Roman"/>
          <w:sz w:val="24"/>
          <w:szCs w:val="24"/>
        </w:rPr>
        <w:t xml:space="preserve">olmak üzere toplamda </w:t>
      </w:r>
      <w:r w:rsidR="006A180B" w:rsidRPr="00E95B4F">
        <w:rPr>
          <w:rFonts w:ascii="Times New Roman" w:hAnsi="Times New Roman" w:cs="Times New Roman"/>
          <w:sz w:val="24"/>
          <w:szCs w:val="24"/>
        </w:rPr>
        <w:t>329</w:t>
      </w:r>
      <w:r w:rsidR="00A76483" w:rsidRPr="00E95B4F">
        <w:rPr>
          <w:rFonts w:ascii="Times New Roman" w:hAnsi="Times New Roman" w:cs="Times New Roman"/>
          <w:sz w:val="24"/>
          <w:szCs w:val="24"/>
        </w:rPr>
        <w:t xml:space="preserve"> öğrenci danışmanlığı </w:t>
      </w:r>
      <w:r w:rsidR="006057BD" w:rsidRPr="00E95B4F">
        <w:rPr>
          <w:rFonts w:ascii="Times New Roman" w:hAnsi="Times New Roman" w:cs="Times New Roman"/>
          <w:sz w:val="24"/>
          <w:szCs w:val="24"/>
        </w:rPr>
        <w:t xml:space="preserve">mevcuttur. </w:t>
      </w:r>
      <w:r w:rsidR="002F5ABB" w:rsidRPr="00E95B4F">
        <w:rPr>
          <w:rFonts w:ascii="Times New Roman" w:hAnsi="Times New Roman" w:cs="Times New Roman"/>
          <w:sz w:val="24"/>
          <w:szCs w:val="24"/>
        </w:rPr>
        <w:t xml:space="preserve">Tez dönemindeki öğrencilere </w:t>
      </w:r>
      <w:proofErr w:type="spellStart"/>
      <w:r w:rsidR="002F5ABB" w:rsidRPr="00E95B4F">
        <w:rPr>
          <w:rFonts w:ascii="Times New Roman" w:hAnsi="Times New Roman" w:cs="Times New Roman"/>
          <w:sz w:val="24"/>
          <w:szCs w:val="24"/>
        </w:rPr>
        <w:t>mentörlük</w:t>
      </w:r>
      <w:proofErr w:type="spellEnd"/>
      <w:r w:rsidR="002F5ABB" w:rsidRPr="00E95B4F">
        <w:rPr>
          <w:rFonts w:ascii="Times New Roman" w:hAnsi="Times New Roman" w:cs="Times New Roman"/>
          <w:sz w:val="24"/>
          <w:szCs w:val="24"/>
        </w:rPr>
        <w:t xml:space="preserve"> uygulamaları tez danışmanları vasıtasıyla gerçekleştirilmektedir. </w:t>
      </w:r>
      <w:r w:rsidR="005D5F3A">
        <w:rPr>
          <w:rFonts w:ascii="Times New Roman" w:hAnsi="Times New Roman" w:cs="Times New Roman"/>
          <w:bCs/>
          <w:sz w:val="24"/>
          <w:szCs w:val="24"/>
        </w:rPr>
        <w:t>D</w:t>
      </w:r>
      <w:r w:rsidR="005D5F3A" w:rsidRPr="005D5F3A">
        <w:rPr>
          <w:rFonts w:ascii="Times New Roman" w:hAnsi="Times New Roman" w:cs="Times New Roman"/>
          <w:bCs/>
          <w:sz w:val="24"/>
          <w:szCs w:val="24"/>
        </w:rPr>
        <w:t>anışmanlıklar STIX</w:t>
      </w:r>
      <w:r w:rsidR="005D5F3A">
        <w:rPr>
          <w:rFonts w:ascii="Times New Roman" w:hAnsi="Times New Roman" w:cs="Times New Roman"/>
          <w:bCs/>
          <w:sz w:val="24"/>
          <w:szCs w:val="24"/>
        </w:rPr>
        <w:t xml:space="preserve">, </w:t>
      </w:r>
      <w:r w:rsidR="005D5F3A" w:rsidRPr="005D5F3A">
        <w:rPr>
          <w:rFonts w:ascii="Times New Roman" w:hAnsi="Times New Roman" w:cs="Times New Roman"/>
          <w:bCs/>
          <w:sz w:val="24"/>
          <w:szCs w:val="24"/>
        </w:rPr>
        <w:t>ALMS</w:t>
      </w:r>
      <w:r w:rsidR="005D5F3A">
        <w:rPr>
          <w:rFonts w:ascii="Times New Roman" w:hAnsi="Times New Roman" w:cs="Times New Roman"/>
          <w:bCs/>
          <w:sz w:val="24"/>
          <w:szCs w:val="24"/>
        </w:rPr>
        <w:t xml:space="preserve"> aracılığıyla gerçekleştirilebildiği gibi, </w:t>
      </w:r>
      <w:proofErr w:type="gramStart"/>
      <w:r w:rsidR="005D5F3A">
        <w:rPr>
          <w:rFonts w:ascii="Times New Roman" w:hAnsi="Times New Roman" w:cs="Times New Roman"/>
          <w:bCs/>
          <w:sz w:val="24"/>
          <w:szCs w:val="24"/>
        </w:rPr>
        <w:t>mail</w:t>
      </w:r>
      <w:proofErr w:type="gramEnd"/>
      <w:r w:rsidR="005D5F3A">
        <w:rPr>
          <w:rFonts w:ascii="Times New Roman" w:hAnsi="Times New Roman" w:cs="Times New Roman"/>
          <w:bCs/>
          <w:sz w:val="24"/>
          <w:szCs w:val="24"/>
        </w:rPr>
        <w:t xml:space="preserve"> </w:t>
      </w:r>
      <w:r w:rsidR="005D5F3A" w:rsidRPr="005D5F3A">
        <w:rPr>
          <w:rFonts w:ascii="Times New Roman" w:hAnsi="Times New Roman" w:cs="Times New Roman"/>
          <w:bCs/>
          <w:sz w:val="24"/>
          <w:szCs w:val="24"/>
        </w:rPr>
        <w:t xml:space="preserve">üzerinden </w:t>
      </w:r>
      <w:r w:rsidR="005D5F3A">
        <w:rPr>
          <w:rFonts w:ascii="Times New Roman" w:hAnsi="Times New Roman" w:cs="Times New Roman"/>
          <w:bCs/>
          <w:sz w:val="24"/>
          <w:szCs w:val="24"/>
        </w:rPr>
        <w:t xml:space="preserve">de </w:t>
      </w:r>
      <w:r w:rsidR="005D5F3A" w:rsidRPr="005D5F3A">
        <w:rPr>
          <w:rFonts w:ascii="Times New Roman" w:hAnsi="Times New Roman" w:cs="Times New Roman"/>
          <w:bCs/>
          <w:sz w:val="24"/>
          <w:szCs w:val="24"/>
        </w:rPr>
        <w:t>gerçekleştirilmektedir</w:t>
      </w:r>
      <w:r w:rsidR="005D5F3A">
        <w:rPr>
          <w:rFonts w:ascii="Times New Roman" w:hAnsi="Times New Roman" w:cs="Times New Roman"/>
          <w:bCs/>
          <w:sz w:val="24"/>
          <w:szCs w:val="24"/>
        </w:rPr>
        <w:t>.</w:t>
      </w:r>
    </w:p>
    <w:p w14:paraId="62D49DF2" w14:textId="14B67AEB" w:rsidR="00EB3FD0" w:rsidRDefault="00F000CB" w:rsidP="00D24322">
      <w:pPr>
        <w:jc w:val="both"/>
        <w:rPr>
          <w:rFonts w:ascii="Times New Roman" w:hAnsi="Times New Roman" w:cs="Times New Roman"/>
          <w:sz w:val="24"/>
          <w:szCs w:val="24"/>
        </w:rPr>
      </w:pPr>
      <w:r w:rsidRPr="00E95B4F">
        <w:rPr>
          <w:rFonts w:ascii="Times New Roman" w:hAnsi="Times New Roman" w:cs="Times New Roman"/>
          <w:sz w:val="24"/>
          <w:szCs w:val="24"/>
        </w:rPr>
        <w:t xml:space="preserve">Öğretim üyeleri, öğrencileri akademik hayata ve iş yaşamına hazırlamaktadır. </w:t>
      </w:r>
      <w:proofErr w:type="spellStart"/>
      <w:r w:rsidR="002F5ABB" w:rsidRPr="00E95B4F">
        <w:rPr>
          <w:rFonts w:ascii="Times New Roman" w:hAnsi="Times New Roman" w:cs="Times New Roman"/>
          <w:sz w:val="24"/>
          <w:szCs w:val="24"/>
        </w:rPr>
        <w:t>Mentörlük</w:t>
      </w:r>
      <w:proofErr w:type="spellEnd"/>
      <w:r w:rsidR="002F5ABB" w:rsidRPr="00E95B4F">
        <w:rPr>
          <w:rFonts w:ascii="Times New Roman" w:hAnsi="Times New Roman" w:cs="Times New Roman"/>
          <w:sz w:val="24"/>
          <w:szCs w:val="24"/>
        </w:rPr>
        <w:t xml:space="preserve"> uygulamalarıyla ö</w:t>
      </w:r>
      <w:r w:rsidR="006057BD" w:rsidRPr="00E95B4F">
        <w:rPr>
          <w:rFonts w:ascii="Times New Roman" w:hAnsi="Times New Roman" w:cs="Times New Roman"/>
          <w:sz w:val="24"/>
          <w:szCs w:val="24"/>
        </w:rPr>
        <w:t>ğrencilerin performansları, motivasyonları, özgüvenleri geliş</w:t>
      </w:r>
      <w:r w:rsidR="002F5ABB" w:rsidRPr="00E95B4F">
        <w:rPr>
          <w:rFonts w:ascii="Times New Roman" w:hAnsi="Times New Roman" w:cs="Times New Roman"/>
          <w:sz w:val="24"/>
          <w:szCs w:val="24"/>
        </w:rPr>
        <w:t>mekte</w:t>
      </w:r>
      <w:r w:rsidRPr="00E95B4F">
        <w:rPr>
          <w:rFonts w:ascii="Times New Roman" w:hAnsi="Times New Roman" w:cs="Times New Roman"/>
          <w:sz w:val="24"/>
          <w:szCs w:val="24"/>
        </w:rPr>
        <w:t xml:space="preserve">dir. </w:t>
      </w:r>
    </w:p>
    <w:p w14:paraId="7336BD9F" w14:textId="0EC53BF1" w:rsidR="005E0C08" w:rsidRDefault="00F000CB" w:rsidP="00D24322">
      <w:pPr>
        <w:jc w:val="both"/>
        <w:rPr>
          <w:rFonts w:ascii="Times New Roman" w:hAnsi="Times New Roman" w:cs="Times New Roman"/>
          <w:sz w:val="24"/>
          <w:szCs w:val="24"/>
        </w:rPr>
      </w:pPr>
      <w:r w:rsidRPr="00E95B4F">
        <w:rPr>
          <w:rFonts w:ascii="Times New Roman" w:hAnsi="Times New Roman" w:cs="Times New Roman"/>
          <w:sz w:val="24"/>
          <w:szCs w:val="24"/>
        </w:rPr>
        <w:t>Öğrencilerimizin akademik açıdan gelişimlerine en iyi şekilde destek olabilmek için e</w:t>
      </w:r>
      <w:r w:rsidR="003F5B69" w:rsidRPr="00E95B4F">
        <w:rPr>
          <w:rFonts w:ascii="Times New Roman" w:hAnsi="Times New Roman" w:cs="Times New Roman"/>
          <w:sz w:val="24"/>
          <w:szCs w:val="24"/>
        </w:rPr>
        <w:t>nstitümüz web sayfasında ders programı</w:t>
      </w:r>
      <w:r w:rsidRPr="00E95B4F">
        <w:rPr>
          <w:rFonts w:ascii="Times New Roman" w:hAnsi="Times New Roman" w:cs="Times New Roman"/>
          <w:sz w:val="24"/>
          <w:szCs w:val="24"/>
        </w:rPr>
        <w:t xml:space="preserve"> ve</w:t>
      </w:r>
      <w:r w:rsidR="003F5B69" w:rsidRPr="00E95B4F">
        <w:rPr>
          <w:rFonts w:ascii="Times New Roman" w:hAnsi="Times New Roman" w:cs="Times New Roman"/>
          <w:sz w:val="24"/>
          <w:szCs w:val="24"/>
        </w:rPr>
        <w:t xml:space="preserve"> sınav takvimi</w:t>
      </w:r>
      <w:r w:rsidRPr="00E95B4F">
        <w:rPr>
          <w:rFonts w:ascii="Times New Roman" w:hAnsi="Times New Roman" w:cs="Times New Roman"/>
          <w:sz w:val="24"/>
          <w:szCs w:val="24"/>
        </w:rPr>
        <w:t>nin yanı sıra;</w:t>
      </w:r>
      <w:r w:rsidR="003F5B69" w:rsidRPr="00E95B4F">
        <w:rPr>
          <w:rFonts w:ascii="Times New Roman" w:hAnsi="Times New Roman" w:cs="Times New Roman"/>
          <w:sz w:val="24"/>
          <w:szCs w:val="24"/>
        </w:rPr>
        <w:t xml:space="preserve"> açılan proje çağrıları, sempozyum ve kongreler, tez yazımıyla ilgili çalıştaylar, tez çalışmaları için araştırma izinleri ile öğrencilerin akademik çalışmalarında yararlanabildiği abone olunan</w:t>
      </w:r>
      <w:r w:rsidR="00325265" w:rsidRPr="00E95B4F">
        <w:rPr>
          <w:rFonts w:ascii="Times New Roman" w:hAnsi="Times New Roman" w:cs="Times New Roman"/>
          <w:sz w:val="24"/>
          <w:szCs w:val="24"/>
        </w:rPr>
        <w:t>/açık erişimli/deneme erişimli</w:t>
      </w:r>
      <w:r w:rsidR="003F5B69" w:rsidRPr="00E95B4F">
        <w:rPr>
          <w:rFonts w:ascii="Times New Roman" w:hAnsi="Times New Roman" w:cs="Times New Roman"/>
          <w:sz w:val="24"/>
          <w:szCs w:val="24"/>
        </w:rPr>
        <w:t xml:space="preserve"> veri tabanlarıyla ilgili duyurular </w:t>
      </w:r>
      <w:r w:rsidR="00EB3FD0">
        <w:rPr>
          <w:rFonts w:ascii="Times New Roman" w:hAnsi="Times New Roman" w:cs="Times New Roman"/>
          <w:sz w:val="24"/>
          <w:szCs w:val="24"/>
        </w:rPr>
        <w:t xml:space="preserve">düzenli olarak </w:t>
      </w:r>
      <w:r w:rsidR="003F5B69" w:rsidRPr="00E95B4F">
        <w:rPr>
          <w:rFonts w:ascii="Times New Roman" w:hAnsi="Times New Roman" w:cs="Times New Roman"/>
          <w:sz w:val="24"/>
          <w:szCs w:val="24"/>
        </w:rPr>
        <w:t xml:space="preserve">paylaşılmaktadır. </w:t>
      </w:r>
    </w:p>
    <w:p w14:paraId="3F994473" w14:textId="77777777" w:rsidR="00532200" w:rsidRPr="00E95B4F" w:rsidRDefault="00532200" w:rsidP="00D24322">
      <w:pPr>
        <w:jc w:val="both"/>
        <w:rPr>
          <w:rFonts w:ascii="Times New Roman" w:hAnsi="Times New Roman" w:cs="Times New Roman"/>
          <w:sz w:val="24"/>
          <w:szCs w:val="24"/>
          <w:highlight w:val="yellow"/>
        </w:rPr>
      </w:pPr>
    </w:p>
    <w:p w14:paraId="67F10275" w14:textId="64DBAF37" w:rsidR="00176915" w:rsidRPr="00E95B4F" w:rsidRDefault="00246447" w:rsidP="00D24322">
      <w:pPr>
        <w:jc w:val="both"/>
        <w:rPr>
          <w:rFonts w:ascii="Times New Roman" w:hAnsi="Times New Roman" w:cs="Times New Roman"/>
          <w:sz w:val="24"/>
          <w:szCs w:val="24"/>
        </w:rPr>
      </w:pPr>
      <w:r w:rsidRPr="00E95B4F">
        <w:rPr>
          <w:rFonts w:ascii="Times New Roman" w:hAnsi="Times New Roman" w:cs="Times New Roman"/>
          <w:b/>
          <w:sz w:val="24"/>
          <w:szCs w:val="24"/>
        </w:rPr>
        <w:t>2.4.</w:t>
      </w:r>
      <w:r w:rsidRPr="00E95B4F">
        <w:rPr>
          <w:rFonts w:ascii="Times New Roman" w:hAnsi="Times New Roman" w:cs="Times New Roman"/>
          <w:sz w:val="24"/>
          <w:szCs w:val="24"/>
        </w:rPr>
        <w:t xml:space="preserve"> </w:t>
      </w:r>
      <w:r w:rsidR="00492F66" w:rsidRPr="008A3D92">
        <w:rPr>
          <w:rFonts w:ascii="Times New Roman" w:hAnsi="Times New Roman" w:cs="Times New Roman"/>
          <w:b/>
          <w:bCs/>
          <w:sz w:val="24"/>
          <w:szCs w:val="24"/>
        </w:rPr>
        <w:t xml:space="preserve">Sağlık Bilimleri Enstitüsü’nde </w:t>
      </w:r>
      <w:r w:rsidR="00176915" w:rsidRPr="008A3D92">
        <w:rPr>
          <w:rFonts w:ascii="Times New Roman" w:hAnsi="Times New Roman" w:cs="Times New Roman"/>
          <w:b/>
          <w:bCs/>
          <w:sz w:val="24"/>
          <w:szCs w:val="24"/>
        </w:rPr>
        <w:t>Gerçekleştirilen Eğiticilerin Eğitimi Programı</w:t>
      </w:r>
    </w:p>
    <w:p w14:paraId="2D0BD1C6" w14:textId="77777777" w:rsidR="00E14513" w:rsidRDefault="00492F66" w:rsidP="00E14513">
      <w:pPr>
        <w:jc w:val="both"/>
        <w:rPr>
          <w:rFonts w:ascii="Times New Roman" w:hAnsi="Times New Roman" w:cs="Times New Roman"/>
          <w:bCs/>
          <w:sz w:val="24"/>
          <w:szCs w:val="24"/>
        </w:rPr>
      </w:pPr>
      <w:r w:rsidRPr="00E95B4F">
        <w:rPr>
          <w:rFonts w:ascii="Times New Roman" w:hAnsi="Times New Roman" w:cs="Times New Roman"/>
          <w:sz w:val="24"/>
          <w:szCs w:val="24"/>
        </w:rPr>
        <w:t xml:space="preserve">Üniversitemizde 2023-2024 döneminde </w:t>
      </w:r>
      <w:r w:rsidR="00507D1A" w:rsidRPr="00E95B4F">
        <w:rPr>
          <w:rFonts w:ascii="Times New Roman" w:hAnsi="Times New Roman" w:cs="Times New Roman"/>
          <w:sz w:val="24"/>
          <w:szCs w:val="24"/>
        </w:rPr>
        <w:t xml:space="preserve">ALMS üzerinden </w:t>
      </w:r>
      <w:r w:rsidRPr="00E95B4F">
        <w:rPr>
          <w:rFonts w:ascii="Times New Roman" w:hAnsi="Times New Roman" w:cs="Times New Roman"/>
          <w:sz w:val="24"/>
          <w:szCs w:val="24"/>
        </w:rPr>
        <w:t xml:space="preserve">gerçekleştirilen </w:t>
      </w:r>
      <w:r w:rsidR="001E2677" w:rsidRPr="00E95B4F">
        <w:rPr>
          <w:rFonts w:ascii="Times New Roman" w:hAnsi="Times New Roman" w:cs="Times New Roman"/>
          <w:sz w:val="24"/>
          <w:szCs w:val="24"/>
        </w:rPr>
        <w:t>eğiticilerin eğitimi</w:t>
      </w:r>
      <w:r w:rsidRPr="00E95B4F">
        <w:rPr>
          <w:rFonts w:ascii="Times New Roman" w:hAnsi="Times New Roman" w:cs="Times New Roman"/>
          <w:sz w:val="24"/>
          <w:szCs w:val="24"/>
        </w:rPr>
        <w:t xml:space="preserve"> </w:t>
      </w:r>
      <w:r w:rsidR="001E2677" w:rsidRPr="00E95B4F">
        <w:rPr>
          <w:rFonts w:ascii="Times New Roman" w:hAnsi="Times New Roman" w:cs="Times New Roman"/>
          <w:sz w:val="24"/>
          <w:szCs w:val="24"/>
        </w:rPr>
        <w:t>program</w:t>
      </w:r>
      <w:r w:rsidRPr="00E95B4F">
        <w:rPr>
          <w:rFonts w:ascii="Times New Roman" w:hAnsi="Times New Roman" w:cs="Times New Roman"/>
          <w:sz w:val="24"/>
          <w:szCs w:val="24"/>
        </w:rPr>
        <w:t>ıyla</w:t>
      </w:r>
      <w:r w:rsidR="00507D1A" w:rsidRPr="00E95B4F">
        <w:rPr>
          <w:rFonts w:ascii="Times New Roman" w:hAnsi="Times New Roman" w:cs="Times New Roman"/>
          <w:sz w:val="24"/>
          <w:szCs w:val="24"/>
        </w:rPr>
        <w:t>,</w:t>
      </w:r>
      <w:r w:rsidRPr="00E95B4F">
        <w:rPr>
          <w:rFonts w:ascii="Times New Roman" w:hAnsi="Times New Roman" w:cs="Times New Roman"/>
          <w:sz w:val="24"/>
          <w:szCs w:val="24"/>
        </w:rPr>
        <w:t xml:space="preserve"> enstitümüzdeki öğretim elemanlarımız </w:t>
      </w:r>
      <w:r w:rsidR="00507D1A" w:rsidRPr="00E95B4F">
        <w:rPr>
          <w:rFonts w:ascii="Times New Roman" w:hAnsi="Times New Roman" w:cs="Times New Roman"/>
          <w:sz w:val="24"/>
          <w:szCs w:val="24"/>
        </w:rPr>
        <w:t xml:space="preserve">da </w:t>
      </w:r>
      <w:r w:rsidRPr="00E95B4F">
        <w:rPr>
          <w:rFonts w:ascii="Times New Roman" w:hAnsi="Times New Roman" w:cs="Times New Roman"/>
          <w:sz w:val="24"/>
          <w:szCs w:val="24"/>
        </w:rPr>
        <w:t xml:space="preserve">eğitimi tamamlamıştır. </w:t>
      </w:r>
      <w:r w:rsidR="009E58B6">
        <w:rPr>
          <w:rFonts w:ascii="Times New Roman" w:hAnsi="Times New Roman" w:cs="Times New Roman"/>
          <w:sz w:val="24"/>
          <w:szCs w:val="24"/>
        </w:rPr>
        <w:t>Ayrıca, Hemşirelik Anabilim Dalı Öğretim Üyelerimizden Doç. Dr. Nurcan Uysal</w:t>
      </w:r>
      <w:r w:rsidR="009949F2">
        <w:rPr>
          <w:rFonts w:ascii="Times New Roman" w:hAnsi="Times New Roman" w:cs="Times New Roman"/>
          <w:sz w:val="24"/>
          <w:szCs w:val="24"/>
        </w:rPr>
        <w:t xml:space="preserve"> ve Doç. Dr. Sebahat </w:t>
      </w:r>
      <w:proofErr w:type="gramStart"/>
      <w:r w:rsidR="009949F2">
        <w:rPr>
          <w:rFonts w:ascii="Times New Roman" w:hAnsi="Times New Roman" w:cs="Times New Roman"/>
          <w:sz w:val="24"/>
          <w:szCs w:val="24"/>
        </w:rPr>
        <w:t xml:space="preserve">Ateş, </w:t>
      </w:r>
      <w:r w:rsidR="009E58B6">
        <w:rPr>
          <w:rFonts w:ascii="Times New Roman" w:hAnsi="Times New Roman" w:cs="Times New Roman"/>
          <w:sz w:val="24"/>
          <w:szCs w:val="24"/>
        </w:rPr>
        <w:t xml:space="preserve"> 6</w:t>
      </w:r>
      <w:proofErr w:type="gramEnd"/>
      <w:r w:rsidR="009E58B6">
        <w:rPr>
          <w:rFonts w:ascii="Times New Roman" w:hAnsi="Times New Roman" w:cs="Times New Roman"/>
          <w:sz w:val="24"/>
          <w:szCs w:val="24"/>
        </w:rPr>
        <w:t xml:space="preserve"> Mart 2024 tarihinde öğrenci merkezli eğitim uygulamaları </w:t>
      </w:r>
      <w:proofErr w:type="gramStart"/>
      <w:r w:rsidR="009E58B6">
        <w:rPr>
          <w:rFonts w:ascii="Times New Roman" w:hAnsi="Times New Roman" w:cs="Times New Roman"/>
          <w:sz w:val="24"/>
          <w:szCs w:val="24"/>
        </w:rPr>
        <w:t xml:space="preserve">kapsamında </w:t>
      </w:r>
      <w:r w:rsidR="009E58B6" w:rsidRPr="009E58B6">
        <w:rPr>
          <w:rFonts w:ascii="Times New Roman" w:hAnsi="Times New Roman" w:cs="Times New Roman"/>
          <w:sz w:val="24"/>
          <w:szCs w:val="24"/>
        </w:rPr>
        <w:t> </w:t>
      </w:r>
      <w:r w:rsidR="009E58B6" w:rsidRPr="009E58B6">
        <w:rPr>
          <w:rFonts w:ascii="Times New Roman" w:hAnsi="Times New Roman" w:cs="Times New Roman"/>
          <w:bCs/>
          <w:sz w:val="24"/>
          <w:szCs w:val="24"/>
        </w:rPr>
        <w:t>Hemşirelik</w:t>
      </w:r>
      <w:proofErr w:type="gramEnd"/>
      <w:r w:rsidR="009E58B6" w:rsidRPr="009E58B6">
        <w:rPr>
          <w:rFonts w:ascii="Times New Roman" w:hAnsi="Times New Roman" w:cs="Times New Roman"/>
          <w:bCs/>
          <w:sz w:val="24"/>
          <w:szCs w:val="24"/>
        </w:rPr>
        <w:t xml:space="preserve"> Eğitim Programları Değerlendirme ve Akreditasyon Derneği</w:t>
      </w:r>
      <w:r w:rsidR="009E58B6" w:rsidRPr="009E58B6">
        <w:rPr>
          <w:rFonts w:ascii="Times New Roman" w:hAnsi="Times New Roman" w:cs="Times New Roman"/>
          <w:sz w:val="24"/>
          <w:szCs w:val="24"/>
        </w:rPr>
        <w:t xml:space="preserve"> </w:t>
      </w:r>
      <w:r w:rsidR="009E58B6">
        <w:rPr>
          <w:rFonts w:ascii="Times New Roman" w:hAnsi="Times New Roman" w:cs="Times New Roman"/>
          <w:sz w:val="24"/>
          <w:szCs w:val="24"/>
        </w:rPr>
        <w:t xml:space="preserve">tarafından verilen eğitime katılmıştır. </w:t>
      </w:r>
      <w:r w:rsidR="009949F2">
        <w:rPr>
          <w:rFonts w:ascii="Times New Roman" w:hAnsi="Times New Roman" w:cs="Times New Roman"/>
          <w:sz w:val="24"/>
          <w:szCs w:val="24"/>
        </w:rPr>
        <w:t>Dil ve Konuşma Terapisi Anabilim</w:t>
      </w:r>
      <w:r w:rsidR="009949F2" w:rsidRPr="009949F2">
        <w:rPr>
          <w:rFonts w:ascii="Times New Roman" w:hAnsi="Times New Roman" w:cs="Times New Roman"/>
          <w:sz w:val="24"/>
          <w:szCs w:val="24"/>
        </w:rPr>
        <w:t xml:space="preserve"> Dalı Öğretim Üyelerimizden </w:t>
      </w:r>
      <w:r w:rsidR="009949F2" w:rsidRPr="009949F2">
        <w:rPr>
          <w:rFonts w:ascii="Times New Roman" w:hAnsi="Times New Roman" w:cs="Times New Roman"/>
          <w:bCs/>
          <w:sz w:val="24"/>
          <w:szCs w:val="24"/>
        </w:rPr>
        <w:t>Dr. Öğr. Üyesi Seçil Aydın Oral</w:t>
      </w:r>
      <w:r w:rsidR="009949F2">
        <w:rPr>
          <w:rFonts w:ascii="Times New Roman" w:hAnsi="Times New Roman" w:cs="Times New Roman"/>
          <w:bCs/>
          <w:sz w:val="24"/>
          <w:szCs w:val="24"/>
        </w:rPr>
        <w:t>,</w:t>
      </w:r>
      <w:r w:rsidR="009949F2" w:rsidRPr="009949F2">
        <w:rPr>
          <w:rFonts w:ascii="Times New Roman" w:hAnsi="Times New Roman" w:cs="Times New Roman"/>
          <w:bCs/>
          <w:sz w:val="24"/>
          <w:szCs w:val="24"/>
        </w:rPr>
        <w:t xml:space="preserve"> 31.05.2024 tarihinde </w:t>
      </w:r>
      <w:r w:rsidR="009949F2">
        <w:rPr>
          <w:rFonts w:ascii="Times New Roman" w:hAnsi="Times New Roman" w:cs="Times New Roman"/>
          <w:bCs/>
          <w:sz w:val="24"/>
          <w:szCs w:val="24"/>
        </w:rPr>
        <w:t xml:space="preserve">Sağlık Bilimleri Eğitim Programları Değerlendirme ve Akreditasyon Derneği tarafından düzenlenen değerlendirici eğitimine katılmıştır. </w:t>
      </w:r>
      <w:r w:rsidR="00F12D24">
        <w:rPr>
          <w:rFonts w:ascii="Times New Roman" w:hAnsi="Times New Roman" w:cs="Times New Roman"/>
          <w:bCs/>
          <w:sz w:val="24"/>
          <w:szCs w:val="24"/>
        </w:rPr>
        <w:t xml:space="preserve">Ebelik Anabilim Dalı Öğretim Üyelerimizden </w:t>
      </w:r>
      <w:r w:rsidR="00F12D24" w:rsidRPr="009949F2">
        <w:rPr>
          <w:rFonts w:ascii="Times New Roman" w:hAnsi="Times New Roman" w:cs="Times New Roman"/>
          <w:bCs/>
          <w:sz w:val="24"/>
          <w:szCs w:val="24"/>
        </w:rPr>
        <w:t>Dr. Öğr. Üyesi</w:t>
      </w:r>
      <w:r w:rsidR="00F12D24">
        <w:rPr>
          <w:rFonts w:ascii="Times New Roman" w:hAnsi="Times New Roman" w:cs="Times New Roman"/>
          <w:bCs/>
          <w:sz w:val="24"/>
          <w:szCs w:val="24"/>
        </w:rPr>
        <w:t xml:space="preserve"> Tuğba Yılmaz Esencan</w:t>
      </w:r>
      <w:r w:rsidR="00E14513">
        <w:rPr>
          <w:rFonts w:ascii="Times New Roman" w:hAnsi="Times New Roman" w:cs="Times New Roman"/>
          <w:bCs/>
          <w:sz w:val="24"/>
          <w:szCs w:val="24"/>
        </w:rPr>
        <w:t>,</w:t>
      </w:r>
      <w:r w:rsidR="00F12D24">
        <w:rPr>
          <w:rFonts w:ascii="Times New Roman" w:hAnsi="Times New Roman" w:cs="Times New Roman"/>
          <w:bCs/>
          <w:sz w:val="24"/>
          <w:szCs w:val="24"/>
        </w:rPr>
        <w:t xml:space="preserve"> Aydın Adnan Menderes Sürekli Eğitim Uygulama ve Araştırma Merkezi tarafından düzenlenen Gözlemsel ve Deneysel Araştırmalar Yapma ve Yayına Hazırlama eğitimine 25 Haziran 2024 tarihinde katılmıştır. </w:t>
      </w:r>
    </w:p>
    <w:p w14:paraId="175217AB" w14:textId="75E3B695" w:rsidR="00532200" w:rsidRDefault="00E14513" w:rsidP="00D24322">
      <w:pPr>
        <w:jc w:val="both"/>
        <w:rPr>
          <w:rFonts w:ascii="Times New Roman" w:hAnsi="Times New Roman" w:cs="Times New Roman"/>
          <w:bCs/>
          <w:sz w:val="24"/>
          <w:szCs w:val="24"/>
        </w:rPr>
      </w:pPr>
      <w:r>
        <w:rPr>
          <w:rFonts w:ascii="Times New Roman" w:hAnsi="Times New Roman" w:cs="Times New Roman"/>
          <w:bCs/>
          <w:sz w:val="24"/>
          <w:szCs w:val="24"/>
        </w:rPr>
        <w:t xml:space="preserve">Ayrıca, </w:t>
      </w:r>
      <w:r w:rsidRPr="00E14513">
        <w:rPr>
          <w:rFonts w:ascii="Times New Roman" w:hAnsi="Times New Roman" w:cs="Times New Roman"/>
          <w:bCs/>
          <w:sz w:val="24"/>
          <w:szCs w:val="24"/>
        </w:rPr>
        <w:t xml:space="preserve">Ekim ayında Üsküdar Üniversitesi Ebelik Laboratuvarında gerçekleştirilen simülasyon eğitimi programına tüm </w:t>
      </w:r>
      <w:r>
        <w:rPr>
          <w:rFonts w:ascii="Times New Roman" w:hAnsi="Times New Roman" w:cs="Times New Roman"/>
          <w:bCs/>
          <w:sz w:val="24"/>
          <w:szCs w:val="24"/>
        </w:rPr>
        <w:t>Ebelik Anabilim Dalı</w:t>
      </w:r>
      <w:r w:rsidRPr="00E14513">
        <w:rPr>
          <w:rFonts w:ascii="Times New Roman" w:hAnsi="Times New Roman" w:cs="Times New Roman"/>
          <w:bCs/>
          <w:sz w:val="24"/>
          <w:szCs w:val="24"/>
        </w:rPr>
        <w:t xml:space="preserve"> </w:t>
      </w:r>
      <w:r>
        <w:rPr>
          <w:rFonts w:ascii="Times New Roman" w:hAnsi="Times New Roman" w:cs="Times New Roman"/>
          <w:bCs/>
          <w:sz w:val="24"/>
          <w:szCs w:val="24"/>
        </w:rPr>
        <w:t>öğretim elemanları katıl</w:t>
      </w:r>
      <w:r w:rsidRPr="00E14513">
        <w:rPr>
          <w:rFonts w:ascii="Times New Roman" w:hAnsi="Times New Roman" w:cs="Times New Roman"/>
          <w:bCs/>
          <w:sz w:val="24"/>
          <w:szCs w:val="24"/>
        </w:rPr>
        <w:t>mıştı</w:t>
      </w:r>
      <w:r>
        <w:rPr>
          <w:rFonts w:ascii="Times New Roman" w:hAnsi="Times New Roman" w:cs="Times New Roman"/>
          <w:bCs/>
          <w:sz w:val="24"/>
          <w:szCs w:val="24"/>
        </w:rPr>
        <w:t>r. E</w:t>
      </w:r>
      <w:r w:rsidRPr="00E14513">
        <w:rPr>
          <w:rFonts w:ascii="Times New Roman" w:hAnsi="Times New Roman" w:cs="Times New Roman"/>
          <w:bCs/>
          <w:sz w:val="24"/>
          <w:szCs w:val="24"/>
        </w:rPr>
        <w:t xml:space="preserve">ğitimde, simülasyon teknikleri kullanılarak doğum, riskli doğum ve yenidoğan simülasyon vakaları üzerinde çalışılmıştır. Eğitimin amacı, </w:t>
      </w:r>
      <w:r>
        <w:rPr>
          <w:rFonts w:ascii="Times New Roman" w:hAnsi="Times New Roman" w:cs="Times New Roman"/>
          <w:bCs/>
          <w:sz w:val="24"/>
          <w:szCs w:val="24"/>
        </w:rPr>
        <w:t>öğretim elemanlarının</w:t>
      </w:r>
      <w:r w:rsidRPr="00E14513">
        <w:rPr>
          <w:rFonts w:ascii="Times New Roman" w:hAnsi="Times New Roman" w:cs="Times New Roman"/>
          <w:bCs/>
          <w:sz w:val="24"/>
          <w:szCs w:val="24"/>
        </w:rPr>
        <w:t xml:space="preserve"> mesleki bilgi ve becerilerini güncellemeleri ve öğrencilerine en güncel ve etkili yöntemlerle eğitim vermeleri</w:t>
      </w:r>
      <w:bookmarkStart w:id="0" w:name="_heading=h.1hmsyys" w:colFirst="0" w:colLast="0"/>
      <w:bookmarkStart w:id="1" w:name="_heading=h.41mghml" w:colFirst="0" w:colLast="0"/>
      <w:bookmarkEnd w:id="0"/>
      <w:bookmarkEnd w:id="1"/>
      <w:r w:rsidR="00532200">
        <w:rPr>
          <w:rFonts w:ascii="Times New Roman" w:hAnsi="Times New Roman" w:cs="Times New Roman"/>
          <w:bCs/>
          <w:sz w:val="24"/>
          <w:szCs w:val="24"/>
        </w:rPr>
        <w:t xml:space="preserve">dir. </w:t>
      </w:r>
      <w:r w:rsidRPr="00E14513">
        <w:rPr>
          <w:rFonts w:ascii="Times New Roman" w:hAnsi="Times New Roman" w:cs="Times New Roman"/>
          <w:bCs/>
          <w:sz w:val="24"/>
          <w:szCs w:val="24"/>
        </w:rPr>
        <w:t>Gökhan Ö</w:t>
      </w:r>
      <w:r w:rsidR="00532200" w:rsidRPr="00E14513">
        <w:rPr>
          <w:rFonts w:ascii="Times New Roman" w:hAnsi="Times New Roman" w:cs="Times New Roman"/>
          <w:bCs/>
          <w:sz w:val="24"/>
          <w:szCs w:val="24"/>
        </w:rPr>
        <w:t>ksüz</w:t>
      </w:r>
      <w:r>
        <w:rPr>
          <w:rFonts w:ascii="Times New Roman" w:hAnsi="Times New Roman" w:cs="Times New Roman"/>
          <w:bCs/>
          <w:sz w:val="24"/>
          <w:szCs w:val="24"/>
        </w:rPr>
        <w:t xml:space="preserve"> ve </w:t>
      </w:r>
      <w:r w:rsidRPr="00E14513">
        <w:rPr>
          <w:rFonts w:ascii="Times New Roman" w:hAnsi="Times New Roman" w:cs="Times New Roman"/>
          <w:bCs/>
          <w:sz w:val="24"/>
          <w:szCs w:val="24"/>
        </w:rPr>
        <w:t>Dudu Işıkçı</w:t>
      </w:r>
      <w:r>
        <w:rPr>
          <w:rFonts w:ascii="Times New Roman" w:hAnsi="Times New Roman" w:cs="Times New Roman"/>
          <w:bCs/>
          <w:sz w:val="24"/>
          <w:szCs w:val="24"/>
        </w:rPr>
        <w:t xml:space="preserve"> tarafından verilen eğitime, </w:t>
      </w:r>
      <w:r w:rsidRPr="00E14513">
        <w:rPr>
          <w:rFonts w:ascii="Times New Roman" w:hAnsi="Times New Roman" w:cs="Times New Roman"/>
          <w:bCs/>
          <w:sz w:val="24"/>
          <w:szCs w:val="24"/>
        </w:rPr>
        <w:t>Prof. Dr. Güler Cimete</w:t>
      </w:r>
      <w:r>
        <w:rPr>
          <w:rFonts w:ascii="Times New Roman" w:hAnsi="Times New Roman" w:cs="Times New Roman"/>
          <w:bCs/>
          <w:sz w:val="24"/>
          <w:szCs w:val="24"/>
        </w:rPr>
        <w:t xml:space="preserve">, </w:t>
      </w:r>
      <w:r w:rsidRPr="00E14513">
        <w:rPr>
          <w:rFonts w:ascii="Times New Roman" w:hAnsi="Times New Roman" w:cs="Times New Roman"/>
          <w:bCs/>
          <w:sz w:val="24"/>
          <w:szCs w:val="24"/>
        </w:rPr>
        <w:t>Dr. Öğr. Üyesi Tuğba Yılmaz Esencan</w:t>
      </w:r>
      <w:r>
        <w:rPr>
          <w:rFonts w:ascii="Times New Roman" w:hAnsi="Times New Roman" w:cs="Times New Roman"/>
          <w:bCs/>
          <w:sz w:val="24"/>
          <w:szCs w:val="24"/>
        </w:rPr>
        <w:t xml:space="preserve">, </w:t>
      </w:r>
      <w:r w:rsidRPr="00E14513">
        <w:rPr>
          <w:rFonts w:ascii="Times New Roman" w:hAnsi="Times New Roman" w:cs="Times New Roman"/>
          <w:bCs/>
          <w:sz w:val="24"/>
          <w:szCs w:val="24"/>
        </w:rPr>
        <w:t>Dr. Öğr. Üyesi Ayça Demir Yıldırım</w:t>
      </w:r>
      <w:r>
        <w:rPr>
          <w:rFonts w:ascii="Times New Roman" w:hAnsi="Times New Roman" w:cs="Times New Roman"/>
          <w:bCs/>
          <w:sz w:val="24"/>
          <w:szCs w:val="24"/>
        </w:rPr>
        <w:t xml:space="preserve">, </w:t>
      </w:r>
      <w:r w:rsidRPr="00E14513">
        <w:rPr>
          <w:rFonts w:ascii="Times New Roman" w:hAnsi="Times New Roman" w:cs="Times New Roman"/>
          <w:bCs/>
          <w:sz w:val="24"/>
          <w:szCs w:val="24"/>
        </w:rPr>
        <w:t>Dr. Öğr. Üyesi Günay Aslan</w:t>
      </w:r>
      <w:r w:rsidR="00532200">
        <w:rPr>
          <w:rFonts w:ascii="Times New Roman" w:hAnsi="Times New Roman" w:cs="Times New Roman"/>
          <w:bCs/>
          <w:sz w:val="24"/>
          <w:szCs w:val="24"/>
        </w:rPr>
        <w:t xml:space="preserve"> ve </w:t>
      </w:r>
      <w:r w:rsidRPr="00E14513">
        <w:rPr>
          <w:rFonts w:ascii="Times New Roman" w:hAnsi="Times New Roman" w:cs="Times New Roman"/>
          <w:bCs/>
          <w:sz w:val="24"/>
          <w:szCs w:val="24"/>
        </w:rPr>
        <w:t>Dr. Öğr. Üyesi Arzu Akdemir</w:t>
      </w:r>
      <w:r w:rsidR="00532200">
        <w:rPr>
          <w:rFonts w:ascii="Times New Roman" w:hAnsi="Times New Roman" w:cs="Times New Roman"/>
          <w:bCs/>
          <w:sz w:val="24"/>
          <w:szCs w:val="24"/>
        </w:rPr>
        <w:t xml:space="preserve"> katılmıştır. </w:t>
      </w:r>
    </w:p>
    <w:p w14:paraId="3BE064EB" w14:textId="77777777" w:rsidR="00532200" w:rsidRPr="00532200" w:rsidRDefault="00532200" w:rsidP="00D24322">
      <w:pPr>
        <w:jc w:val="both"/>
        <w:rPr>
          <w:rFonts w:ascii="Times New Roman" w:hAnsi="Times New Roman" w:cs="Times New Roman"/>
          <w:bCs/>
          <w:sz w:val="24"/>
          <w:szCs w:val="24"/>
        </w:rPr>
      </w:pPr>
    </w:p>
    <w:p w14:paraId="5F474194" w14:textId="0A31BB2D" w:rsidR="005E08AB" w:rsidRPr="00E95B4F" w:rsidRDefault="00166AF7" w:rsidP="00D24322">
      <w:pPr>
        <w:jc w:val="both"/>
        <w:rPr>
          <w:rFonts w:ascii="Times New Roman" w:hAnsi="Times New Roman" w:cs="Times New Roman"/>
          <w:b/>
          <w:sz w:val="24"/>
          <w:szCs w:val="24"/>
        </w:rPr>
      </w:pPr>
      <w:r w:rsidRPr="00E95B4F">
        <w:rPr>
          <w:rFonts w:ascii="Times New Roman" w:hAnsi="Times New Roman" w:cs="Times New Roman"/>
          <w:b/>
          <w:sz w:val="24"/>
          <w:szCs w:val="24"/>
        </w:rPr>
        <w:t xml:space="preserve">3. </w:t>
      </w:r>
      <w:r w:rsidR="005E08AB" w:rsidRPr="00E95B4F">
        <w:rPr>
          <w:rFonts w:ascii="Times New Roman" w:hAnsi="Times New Roman" w:cs="Times New Roman"/>
          <w:b/>
          <w:sz w:val="24"/>
          <w:szCs w:val="24"/>
        </w:rPr>
        <w:t>ARAŞTIRMA VE GELİŞTİRME</w:t>
      </w:r>
    </w:p>
    <w:p w14:paraId="0C08A37B" w14:textId="3FF6D36D" w:rsidR="00800D6D" w:rsidRPr="00E95B4F" w:rsidRDefault="00973836" w:rsidP="00D24322">
      <w:pPr>
        <w:jc w:val="both"/>
        <w:rPr>
          <w:rFonts w:ascii="Times New Roman" w:hAnsi="Times New Roman" w:cs="Times New Roman"/>
          <w:sz w:val="24"/>
          <w:szCs w:val="24"/>
        </w:rPr>
      </w:pPr>
      <w:r w:rsidRPr="00E95B4F">
        <w:rPr>
          <w:rFonts w:ascii="Times New Roman" w:hAnsi="Times New Roman" w:cs="Times New Roman"/>
          <w:b/>
          <w:sz w:val="24"/>
          <w:szCs w:val="24"/>
        </w:rPr>
        <w:t>3.1.</w:t>
      </w:r>
      <w:r w:rsidRPr="00E95B4F">
        <w:rPr>
          <w:rFonts w:ascii="Times New Roman" w:hAnsi="Times New Roman" w:cs="Times New Roman"/>
          <w:sz w:val="24"/>
          <w:szCs w:val="24"/>
        </w:rPr>
        <w:t xml:space="preserve"> </w:t>
      </w:r>
      <w:r w:rsidR="00507D1A" w:rsidRPr="005C4AD1">
        <w:rPr>
          <w:rFonts w:ascii="Times New Roman" w:hAnsi="Times New Roman" w:cs="Times New Roman"/>
          <w:b/>
          <w:bCs/>
          <w:sz w:val="24"/>
          <w:szCs w:val="24"/>
        </w:rPr>
        <w:t xml:space="preserve">Sağlık Bilimleri Enstitüsü’nde </w:t>
      </w:r>
      <w:r w:rsidR="00FC2CDF" w:rsidRPr="005C4AD1">
        <w:rPr>
          <w:rFonts w:ascii="Times New Roman" w:hAnsi="Times New Roman" w:cs="Times New Roman"/>
          <w:b/>
          <w:bCs/>
          <w:sz w:val="24"/>
          <w:szCs w:val="24"/>
        </w:rPr>
        <w:t xml:space="preserve">Gerçekleştirilen </w:t>
      </w:r>
      <w:r w:rsidR="00D24322" w:rsidRPr="005C4AD1">
        <w:rPr>
          <w:rFonts w:ascii="Times New Roman" w:hAnsi="Times New Roman" w:cs="Times New Roman"/>
          <w:b/>
          <w:bCs/>
          <w:sz w:val="24"/>
          <w:szCs w:val="24"/>
        </w:rPr>
        <w:t xml:space="preserve">Ulusal / </w:t>
      </w:r>
      <w:r w:rsidR="00FC2CDF" w:rsidRPr="005C4AD1">
        <w:rPr>
          <w:rFonts w:ascii="Times New Roman" w:hAnsi="Times New Roman" w:cs="Times New Roman"/>
          <w:b/>
          <w:bCs/>
          <w:sz w:val="24"/>
          <w:szCs w:val="24"/>
        </w:rPr>
        <w:t>Uluslararası Yayınlar</w:t>
      </w:r>
      <w:r w:rsidR="00E57ADD" w:rsidRPr="00E95B4F">
        <w:rPr>
          <w:rFonts w:ascii="Times New Roman" w:hAnsi="Times New Roman" w:cs="Times New Roman"/>
          <w:sz w:val="24"/>
          <w:szCs w:val="24"/>
        </w:rPr>
        <w:t xml:space="preserve"> </w:t>
      </w:r>
    </w:p>
    <w:p w14:paraId="7C676368" w14:textId="77DC4C19" w:rsidR="006E726C" w:rsidRPr="00532200" w:rsidRDefault="008B791D" w:rsidP="00D24322">
      <w:pPr>
        <w:jc w:val="both"/>
        <w:rPr>
          <w:rFonts w:ascii="Times New Roman" w:hAnsi="Times New Roman" w:cs="Times New Roman"/>
          <w:bCs/>
          <w:sz w:val="24"/>
          <w:szCs w:val="24"/>
        </w:rPr>
      </w:pPr>
      <w:r>
        <w:rPr>
          <w:rFonts w:ascii="Times New Roman" w:hAnsi="Times New Roman" w:cs="Times New Roman"/>
          <w:sz w:val="24"/>
          <w:szCs w:val="24"/>
        </w:rPr>
        <w:t xml:space="preserve">Enstitümüz web sayfasından araştırma ve geliştirme ile ilgili faaliyetlere erişilebilmektedir. </w:t>
      </w:r>
      <w:r w:rsidR="00B07651" w:rsidRPr="00E95B4F">
        <w:rPr>
          <w:rFonts w:ascii="Times New Roman" w:hAnsi="Times New Roman" w:cs="Times New Roman"/>
          <w:sz w:val="24"/>
          <w:szCs w:val="24"/>
        </w:rPr>
        <w:t xml:space="preserve">Lisansüstü programlarımızda yer alan öğretim elemanlarımızın yayın sayıları program özelinde </w:t>
      </w:r>
      <w:r w:rsidR="00B07651" w:rsidRPr="00E95B4F">
        <w:rPr>
          <w:rFonts w:ascii="Times New Roman" w:hAnsi="Times New Roman" w:cs="Times New Roman"/>
          <w:bCs/>
          <w:sz w:val="24"/>
          <w:szCs w:val="24"/>
        </w:rPr>
        <w:t>T</w:t>
      </w:r>
      <w:r w:rsidR="00783D1C">
        <w:rPr>
          <w:rFonts w:ascii="Times New Roman" w:hAnsi="Times New Roman" w:cs="Times New Roman"/>
          <w:bCs/>
          <w:sz w:val="24"/>
          <w:szCs w:val="24"/>
        </w:rPr>
        <w:t>ablo 2</w:t>
      </w:r>
      <w:r w:rsidR="00B07651" w:rsidRPr="00E95B4F">
        <w:rPr>
          <w:rFonts w:ascii="Times New Roman" w:hAnsi="Times New Roman" w:cs="Times New Roman"/>
          <w:bCs/>
          <w:sz w:val="24"/>
          <w:szCs w:val="24"/>
        </w:rPr>
        <w:t xml:space="preserve">’de verilmiştir. </w:t>
      </w:r>
    </w:p>
    <w:p w14:paraId="685C2AE4" w14:textId="10394D10" w:rsidR="00B07651" w:rsidRPr="00E95B4F" w:rsidRDefault="00783D1C" w:rsidP="00B07651">
      <w:pPr>
        <w:jc w:val="center"/>
        <w:rPr>
          <w:rFonts w:ascii="Times New Roman" w:hAnsi="Times New Roman" w:cs="Times New Roman"/>
          <w:bCs/>
          <w:sz w:val="24"/>
          <w:szCs w:val="24"/>
        </w:rPr>
      </w:pPr>
      <w:r>
        <w:rPr>
          <w:rFonts w:ascii="Times New Roman" w:hAnsi="Times New Roman" w:cs="Times New Roman"/>
          <w:b/>
          <w:bCs/>
          <w:sz w:val="24"/>
          <w:szCs w:val="24"/>
        </w:rPr>
        <w:t>Tablo 2</w:t>
      </w:r>
      <w:r w:rsidR="00B07651" w:rsidRPr="00E95B4F">
        <w:rPr>
          <w:rFonts w:ascii="Times New Roman" w:hAnsi="Times New Roman" w:cs="Times New Roman"/>
          <w:b/>
          <w:bCs/>
          <w:sz w:val="24"/>
          <w:szCs w:val="24"/>
        </w:rPr>
        <w:t>:</w:t>
      </w:r>
      <w:r w:rsidR="00B07651" w:rsidRPr="00E95B4F">
        <w:rPr>
          <w:rFonts w:ascii="Times New Roman" w:hAnsi="Times New Roman" w:cs="Times New Roman"/>
          <w:bCs/>
          <w:sz w:val="24"/>
          <w:szCs w:val="24"/>
        </w:rPr>
        <w:t xml:space="preserve"> Lisansüstü programlarımız ve yayın sayıları.</w:t>
      </w:r>
    </w:p>
    <w:tbl>
      <w:tblPr>
        <w:tblStyle w:val="DzTablo2"/>
        <w:tblW w:w="10170" w:type="dxa"/>
        <w:tblInd w:w="-450" w:type="dxa"/>
        <w:tblLook w:val="04A0" w:firstRow="1" w:lastRow="0" w:firstColumn="1" w:lastColumn="0" w:noHBand="0" w:noVBand="1"/>
      </w:tblPr>
      <w:tblGrid>
        <w:gridCol w:w="4590"/>
        <w:gridCol w:w="1530"/>
        <w:gridCol w:w="2520"/>
        <w:gridCol w:w="1530"/>
      </w:tblGrid>
      <w:tr w:rsidR="00690758" w:rsidRPr="00E95B4F" w14:paraId="225C525A" w14:textId="77777777" w:rsidTr="00690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407F6FD9" w14:textId="77777777" w:rsidR="00690758" w:rsidRPr="00E95B4F" w:rsidRDefault="00B07651" w:rsidP="003F7F23">
            <w:pPr>
              <w:jc w:val="center"/>
              <w:rPr>
                <w:rFonts w:ascii="Times New Roman" w:hAnsi="Times New Roman" w:cs="Times New Roman"/>
                <w:b w:val="0"/>
                <w:bCs w:val="0"/>
                <w:sz w:val="24"/>
                <w:szCs w:val="24"/>
              </w:rPr>
            </w:pPr>
            <w:r w:rsidRPr="00D87B9E">
              <w:rPr>
                <w:rFonts w:ascii="Times New Roman" w:hAnsi="Times New Roman" w:cs="Times New Roman"/>
                <w:sz w:val="24"/>
                <w:szCs w:val="24"/>
              </w:rPr>
              <w:t xml:space="preserve">Lisansüstü </w:t>
            </w:r>
          </w:p>
          <w:p w14:paraId="68B29177" w14:textId="3A21DF47" w:rsidR="00B07651" w:rsidRPr="00E95B4F" w:rsidRDefault="00B07651" w:rsidP="003F7F23">
            <w:pPr>
              <w:jc w:val="center"/>
              <w:rPr>
                <w:rFonts w:ascii="Times New Roman" w:hAnsi="Times New Roman" w:cs="Times New Roman"/>
                <w:sz w:val="24"/>
                <w:szCs w:val="24"/>
              </w:rPr>
            </w:pPr>
            <w:r w:rsidRPr="00D87B9E">
              <w:rPr>
                <w:rFonts w:ascii="Times New Roman" w:hAnsi="Times New Roman" w:cs="Times New Roman"/>
                <w:sz w:val="24"/>
                <w:szCs w:val="24"/>
              </w:rPr>
              <w:t>Programlarımız</w:t>
            </w:r>
          </w:p>
        </w:tc>
        <w:tc>
          <w:tcPr>
            <w:tcW w:w="1530" w:type="dxa"/>
          </w:tcPr>
          <w:p w14:paraId="258371A7" w14:textId="69D74E4C" w:rsidR="00B07651" w:rsidRPr="00E95B4F" w:rsidRDefault="00B07651" w:rsidP="003F7F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5B4F">
              <w:rPr>
                <w:rFonts w:ascii="Times New Roman" w:hAnsi="Times New Roman" w:cs="Times New Roman"/>
                <w:sz w:val="24"/>
                <w:szCs w:val="24"/>
              </w:rPr>
              <w:t>Ulusal / Uluslararası Yayın Sayı</w:t>
            </w:r>
            <w:r w:rsidR="00E07E3A" w:rsidRPr="00E95B4F">
              <w:rPr>
                <w:rFonts w:ascii="Times New Roman" w:hAnsi="Times New Roman" w:cs="Times New Roman"/>
                <w:sz w:val="24"/>
                <w:szCs w:val="24"/>
              </w:rPr>
              <w:t>ları</w:t>
            </w:r>
          </w:p>
        </w:tc>
        <w:tc>
          <w:tcPr>
            <w:tcW w:w="2520" w:type="dxa"/>
          </w:tcPr>
          <w:p w14:paraId="3EABCAF7" w14:textId="77777777" w:rsidR="00B07651" w:rsidRPr="00E95B4F" w:rsidRDefault="00B07651" w:rsidP="003F7F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Lisansüstü Programlarımız</w:t>
            </w:r>
          </w:p>
        </w:tc>
        <w:tc>
          <w:tcPr>
            <w:tcW w:w="1530" w:type="dxa"/>
          </w:tcPr>
          <w:p w14:paraId="5F964184" w14:textId="1C0EA48F" w:rsidR="00B07651" w:rsidRPr="00E95B4F" w:rsidRDefault="00B07651" w:rsidP="003F7F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5B4F">
              <w:rPr>
                <w:rFonts w:ascii="Times New Roman" w:hAnsi="Times New Roman" w:cs="Times New Roman"/>
                <w:sz w:val="24"/>
                <w:szCs w:val="24"/>
              </w:rPr>
              <w:t>Ulusal / Uluslararası Yayın Sayı</w:t>
            </w:r>
            <w:r w:rsidR="00E07E3A" w:rsidRPr="00E95B4F">
              <w:rPr>
                <w:rFonts w:ascii="Times New Roman" w:hAnsi="Times New Roman" w:cs="Times New Roman"/>
                <w:sz w:val="24"/>
                <w:szCs w:val="24"/>
              </w:rPr>
              <w:t>ları</w:t>
            </w:r>
          </w:p>
        </w:tc>
      </w:tr>
      <w:tr w:rsidR="00690758" w:rsidRPr="00E95B4F" w14:paraId="741B6184" w14:textId="77777777" w:rsidTr="0069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4AD001AA" w14:textId="77777777" w:rsidR="00B07651" w:rsidRPr="00E95B4F" w:rsidRDefault="00B07651" w:rsidP="003F7F23">
            <w:pPr>
              <w:jc w:val="center"/>
              <w:rPr>
                <w:rFonts w:ascii="Times New Roman" w:hAnsi="Times New Roman" w:cs="Times New Roman"/>
                <w:b w:val="0"/>
                <w:bCs w:val="0"/>
                <w:sz w:val="24"/>
                <w:szCs w:val="24"/>
              </w:rPr>
            </w:pPr>
            <w:r w:rsidRPr="00D87B9E">
              <w:rPr>
                <w:rFonts w:ascii="Times New Roman" w:hAnsi="Times New Roman" w:cs="Times New Roman"/>
                <w:b w:val="0"/>
                <w:bCs w:val="0"/>
                <w:sz w:val="24"/>
                <w:szCs w:val="24"/>
              </w:rPr>
              <w:t>Bağımlılık Danışmanlığı ve Rehabilitasyon</w:t>
            </w:r>
          </w:p>
        </w:tc>
        <w:tc>
          <w:tcPr>
            <w:tcW w:w="1530" w:type="dxa"/>
          </w:tcPr>
          <w:p w14:paraId="28DCAEBA" w14:textId="77777777" w:rsidR="00B07651" w:rsidRPr="00E95B4F" w:rsidRDefault="00B07651" w:rsidP="003F7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9</w:t>
            </w:r>
          </w:p>
        </w:tc>
        <w:tc>
          <w:tcPr>
            <w:tcW w:w="2520" w:type="dxa"/>
          </w:tcPr>
          <w:p w14:paraId="3527D27D" w14:textId="77777777" w:rsidR="00B07651" w:rsidRPr="00E95B4F" w:rsidRDefault="00B07651" w:rsidP="003F7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İş Sağlığı ve Güvenliği</w:t>
            </w:r>
          </w:p>
        </w:tc>
        <w:tc>
          <w:tcPr>
            <w:tcW w:w="1530" w:type="dxa"/>
          </w:tcPr>
          <w:p w14:paraId="53C2D2BC" w14:textId="77777777" w:rsidR="00B07651" w:rsidRPr="00E95B4F" w:rsidRDefault="00B07651" w:rsidP="003F7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4</w:t>
            </w:r>
          </w:p>
        </w:tc>
      </w:tr>
      <w:tr w:rsidR="00690758" w:rsidRPr="00E95B4F" w14:paraId="678E1C1B" w14:textId="77777777" w:rsidTr="00690758">
        <w:tc>
          <w:tcPr>
            <w:cnfStyle w:val="001000000000" w:firstRow="0" w:lastRow="0" w:firstColumn="1" w:lastColumn="0" w:oddVBand="0" w:evenVBand="0" w:oddHBand="0" w:evenHBand="0" w:firstRowFirstColumn="0" w:firstRowLastColumn="0" w:lastRowFirstColumn="0" w:lastRowLastColumn="0"/>
            <w:tcW w:w="4590" w:type="dxa"/>
          </w:tcPr>
          <w:p w14:paraId="59790262" w14:textId="77777777" w:rsidR="00B07651" w:rsidRPr="00E95B4F" w:rsidRDefault="00B07651" w:rsidP="003F7F23">
            <w:pPr>
              <w:jc w:val="center"/>
              <w:rPr>
                <w:rFonts w:ascii="Times New Roman" w:hAnsi="Times New Roman" w:cs="Times New Roman"/>
                <w:b w:val="0"/>
                <w:bCs w:val="0"/>
                <w:sz w:val="24"/>
                <w:szCs w:val="24"/>
              </w:rPr>
            </w:pPr>
            <w:r w:rsidRPr="00D87B9E">
              <w:rPr>
                <w:rFonts w:ascii="Times New Roman" w:hAnsi="Times New Roman" w:cs="Times New Roman"/>
                <w:b w:val="0"/>
                <w:bCs w:val="0"/>
                <w:sz w:val="24"/>
                <w:szCs w:val="24"/>
              </w:rPr>
              <w:t>Beslenme ve Diyetetik</w:t>
            </w:r>
          </w:p>
        </w:tc>
        <w:tc>
          <w:tcPr>
            <w:tcW w:w="1530" w:type="dxa"/>
          </w:tcPr>
          <w:p w14:paraId="125D4624" w14:textId="77777777" w:rsidR="00B07651" w:rsidRPr="00E95B4F" w:rsidRDefault="00B07651" w:rsidP="003F7F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2</w:t>
            </w:r>
          </w:p>
        </w:tc>
        <w:tc>
          <w:tcPr>
            <w:tcW w:w="2520" w:type="dxa"/>
          </w:tcPr>
          <w:p w14:paraId="1F589312" w14:textId="77777777" w:rsidR="00B07651" w:rsidRPr="00E95B4F" w:rsidRDefault="00B07651" w:rsidP="003F7F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Klinik Anatomi</w:t>
            </w:r>
          </w:p>
        </w:tc>
        <w:tc>
          <w:tcPr>
            <w:tcW w:w="1530" w:type="dxa"/>
          </w:tcPr>
          <w:p w14:paraId="240ED1AA" w14:textId="77777777" w:rsidR="00B07651" w:rsidRPr="00E95B4F" w:rsidRDefault="00B07651" w:rsidP="003F7F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1</w:t>
            </w:r>
          </w:p>
        </w:tc>
      </w:tr>
      <w:tr w:rsidR="00690758" w:rsidRPr="00E95B4F" w14:paraId="39F2D737" w14:textId="77777777" w:rsidTr="0069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1D91E3C" w14:textId="77777777" w:rsidR="00B07651" w:rsidRPr="00E95B4F" w:rsidRDefault="00B07651" w:rsidP="003F7F23">
            <w:pPr>
              <w:jc w:val="center"/>
              <w:rPr>
                <w:rFonts w:ascii="Times New Roman" w:hAnsi="Times New Roman" w:cs="Times New Roman"/>
                <w:b w:val="0"/>
                <w:bCs w:val="0"/>
                <w:sz w:val="24"/>
                <w:szCs w:val="24"/>
              </w:rPr>
            </w:pPr>
            <w:r w:rsidRPr="00D87B9E">
              <w:rPr>
                <w:rFonts w:ascii="Times New Roman" w:hAnsi="Times New Roman" w:cs="Times New Roman"/>
                <w:b w:val="0"/>
                <w:bCs w:val="0"/>
                <w:sz w:val="24"/>
                <w:szCs w:val="24"/>
              </w:rPr>
              <w:t>Çocuk Gelişimi</w:t>
            </w:r>
          </w:p>
        </w:tc>
        <w:tc>
          <w:tcPr>
            <w:tcW w:w="1530" w:type="dxa"/>
          </w:tcPr>
          <w:p w14:paraId="1169C941" w14:textId="77777777" w:rsidR="00B07651" w:rsidRPr="00E95B4F" w:rsidRDefault="00B07651" w:rsidP="003F7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4</w:t>
            </w:r>
          </w:p>
        </w:tc>
        <w:tc>
          <w:tcPr>
            <w:tcW w:w="2520" w:type="dxa"/>
          </w:tcPr>
          <w:p w14:paraId="225A73D8" w14:textId="77777777" w:rsidR="00B07651" w:rsidRPr="00E95B4F" w:rsidRDefault="00B07651" w:rsidP="003F7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Moleküler Nörobilim</w:t>
            </w:r>
          </w:p>
        </w:tc>
        <w:tc>
          <w:tcPr>
            <w:tcW w:w="1530" w:type="dxa"/>
          </w:tcPr>
          <w:p w14:paraId="031AE5E9" w14:textId="77777777" w:rsidR="00B07651" w:rsidRPr="00E95B4F" w:rsidRDefault="00B07651" w:rsidP="003F7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4</w:t>
            </w:r>
          </w:p>
        </w:tc>
      </w:tr>
      <w:tr w:rsidR="00783D1C" w:rsidRPr="00E95B4F" w14:paraId="2753ACF7" w14:textId="77777777" w:rsidTr="00690758">
        <w:tc>
          <w:tcPr>
            <w:cnfStyle w:val="001000000000" w:firstRow="0" w:lastRow="0" w:firstColumn="1" w:lastColumn="0" w:oddVBand="0" w:evenVBand="0" w:oddHBand="0" w:evenHBand="0" w:firstRowFirstColumn="0" w:firstRowLastColumn="0" w:lastRowFirstColumn="0" w:lastRowLastColumn="0"/>
            <w:tcW w:w="4590" w:type="dxa"/>
          </w:tcPr>
          <w:p w14:paraId="5E3BAD72" w14:textId="0A7CBFD0" w:rsidR="00783D1C" w:rsidRPr="00D87B9E" w:rsidRDefault="00783D1C" w:rsidP="00783D1C">
            <w:pPr>
              <w:jc w:val="center"/>
              <w:rPr>
                <w:rFonts w:ascii="Times New Roman" w:hAnsi="Times New Roman" w:cs="Times New Roman"/>
                <w:sz w:val="24"/>
                <w:szCs w:val="24"/>
              </w:rPr>
            </w:pPr>
            <w:r w:rsidRPr="00D87B9E">
              <w:rPr>
                <w:rFonts w:ascii="Times New Roman" w:hAnsi="Times New Roman" w:cs="Times New Roman"/>
                <w:b w:val="0"/>
                <w:bCs w:val="0"/>
                <w:sz w:val="24"/>
                <w:szCs w:val="24"/>
              </w:rPr>
              <w:t>Dil ve Konuşma Terapisi</w:t>
            </w:r>
          </w:p>
        </w:tc>
        <w:tc>
          <w:tcPr>
            <w:tcW w:w="1530" w:type="dxa"/>
          </w:tcPr>
          <w:p w14:paraId="3279E5DA" w14:textId="6ED744BC"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2</w:t>
            </w:r>
          </w:p>
        </w:tc>
        <w:tc>
          <w:tcPr>
            <w:tcW w:w="2520" w:type="dxa"/>
          </w:tcPr>
          <w:p w14:paraId="0973A434" w14:textId="5374C6A6"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Nörobilim (Türkçe/İngilizce)</w:t>
            </w:r>
          </w:p>
        </w:tc>
        <w:tc>
          <w:tcPr>
            <w:tcW w:w="1530" w:type="dxa"/>
          </w:tcPr>
          <w:p w14:paraId="346F27B9" w14:textId="41F5ACF0"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9</w:t>
            </w:r>
          </w:p>
        </w:tc>
      </w:tr>
      <w:tr w:rsidR="00783D1C" w:rsidRPr="00E95B4F" w14:paraId="2A50D7DE" w14:textId="77777777" w:rsidTr="0069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FDABAC5" w14:textId="08F85CD7" w:rsidR="00783D1C" w:rsidRPr="00D87B9E" w:rsidRDefault="00783D1C" w:rsidP="00783D1C">
            <w:pPr>
              <w:jc w:val="center"/>
              <w:rPr>
                <w:rFonts w:ascii="Times New Roman" w:hAnsi="Times New Roman" w:cs="Times New Roman"/>
                <w:sz w:val="24"/>
                <w:szCs w:val="24"/>
              </w:rPr>
            </w:pPr>
            <w:r w:rsidRPr="00D87B9E">
              <w:rPr>
                <w:rFonts w:ascii="Times New Roman" w:hAnsi="Times New Roman" w:cs="Times New Roman"/>
                <w:b w:val="0"/>
                <w:bCs w:val="0"/>
                <w:sz w:val="24"/>
                <w:szCs w:val="24"/>
              </w:rPr>
              <w:t>Ebelik</w:t>
            </w:r>
          </w:p>
        </w:tc>
        <w:tc>
          <w:tcPr>
            <w:tcW w:w="1530" w:type="dxa"/>
          </w:tcPr>
          <w:p w14:paraId="453BE784" w14:textId="3B0E5BED"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9</w:t>
            </w:r>
          </w:p>
        </w:tc>
        <w:tc>
          <w:tcPr>
            <w:tcW w:w="2520" w:type="dxa"/>
          </w:tcPr>
          <w:p w14:paraId="262D8587" w14:textId="30E9794D"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Perfüzyon</w:t>
            </w:r>
          </w:p>
        </w:tc>
        <w:tc>
          <w:tcPr>
            <w:tcW w:w="1530" w:type="dxa"/>
          </w:tcPr>
          <w:p w14:paraId="3B6845F7" w14:textId="07DF4F86"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2</w:t>
            </w:r>
          </w:p>
        </w:tc>
      </w:tr>
      <w:tr w:rsidR="00783D1C" w:rsidRPr="00E95B4F" w14:paraId="2863D1AA" w14:textId="77777777" w:rsidTr="00690758">
        <w:tc>
          <w:tcPr>
            <w:cnfStyle w:val="001000000000" w:firstRow="0" w:lastRow="0" w:firstColumn="1" w:lastColumn="0" w:oddVBand="0" w:evenVBand="0" w:oddHBand="0" w:evenHBand="0" w:firstRowFirstColumn="0" w:firstRowLastColumn="0" w:lastRowFirstColumn="0" w:lastRowLastColumn="0"/>
            <w:tcW w:w="4590" w:type="dxa"/>
          </w:tcPr>
          <w:p w14:paraId="237DD781" w14:textId="1CFA8546" w:rsidR="00783D1C" w:rsidRPr="00D87B9E" w:rsidRDefault="00783D1C" w:rsidP="00783D1C">
            <w:pPr>
              <w:jc w:val="center"/>
              <w:rPr>
                <w:rFonts w:ascii="Times New Roman" w:hAnsi="Times New Roman" w:cs="Times New Roman"/>
                <w:sz w:val="24"/>
                <w:szCs w:val="24"/>
              </w:rPr>
            </w:pPr>
            <w:r w:rsidRPr="00D87B9E">
              <w:rPr>
                <w:rFonts w:ascii="Times New Roman" w:hAnsi="Times New Roman" w:cs="Times New Roman"/>
                <w:b w:val="0"/>
                <w:bCs w:val="0"/>
                <w:sz w:val="24"/>
                <w:szCs w:val="24"/>
              </w:rPr>
              <w:t>Ergoterapi</w:t>
            </w:r>
          </w:p>
        </w:tc>
        <w:tc>
          <w:tcPr>
            <w:tcW w:w="1530" w:type="dxa"/>
          </w:tcPr>
          <w:p w14:paraId="2DC1225E" w14:textId="51D78DBE"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9</w:t>
            </w:r>
          </w:p>
        </w:tc>
        <w:tc>
          <w:tcPr>
            <w:tcW w:w="2520" w:type="dxa"/>
          </w:tcPr>
          <w:p w14:paraId="655033F5" w14:textId="55659E85"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Sağlık Bilişimi</w:t>
            </w:r>
          </w:p>
        </w:tc>
        <w:tc>
          <w:tcPr>
            <w:tcW w:w="1530" w:type="dxa"/>
          </w:tcPr>
          <w:p w14:paraId="50E6269A" w14:textId="367F2EC1"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8</w:t>
            </w:r>
          </w:p>
        </w:tc>
      </w:tr>
      <w:tr w:rsidR="00783D1C" w:rsidRPr="00E95B4F" w14:paraId="41B9D49A" w14:textId="77777777" w:rsidTr="0069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1A1B8CCE" w14:textId="4831852B" w:rsidR="00783D1C" w:rsidRPr="00D87B9E" w:rsidRDefault="00783D1C" w:rsidP="00783D1C">
            <w:pPr>
              <w:jc w:val="center"/>
              <w:rPr>
                <w:rFonts w:ascii="Times New Roman" w:hAnsi="Times New Roman" w:cs="Times New Roman"/>
                <w:sz w:val="24"/>
                <w:szCs w:val="24"/>
              </w:rPr>
            </w:pPr>
            <w:r w:rsidRPr="00D87B9E">
              <w:rPr>
                <w:rFonts w:ascii="Times New Roman" w:hAnsi="Times New Roman" w:cs="Times New Roman"/>
                <w:b w:val="0"/>
                <w:bCs w:val="0"/>
                <w:sz w:val="24"/>
                <w:szCs w:val="24"/>
              </w:rPr>
              <w:t>Fizyoterapi ve Rehabilitasyon</w:t>
            </w:r>
          </w:p>
        </w:tc>
        <w:tc>
          <w:tcPr>
            <w:tcW w:w="1530" w:type="dxa"/>
          </w:tcPr>
          <w:p w14:paraId="2DF574C2" w14:textId="2ECEA168"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13</w:t>
            </w:r>
          </w:p>
        </w:tc>
        <w:tc>
          <w:tcPr>
            <w:tcW w:w="2520" w:type="dxa"/>
          </w:tcPr>
          <w:p w14:paraId="3C8CF99D" w14:textId="4812E401"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Sağlık Yönetimi</w:t>
            </w:r>
          </w:p>
        </w:tc>
        <w:tc>
          <w:tcPr>
            <w:tcW w:w="1530" w:type="dxa"/>
          </w:tcPr>
          <w:p w14:paraId="0750CC4A" w14:textId="17C1D04F"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3</w:t>
            </w:r>
          </w:p>
        </w:tc>
      </w:tr>
      <w:tr w:rsidR="00783D1C" w:rsidRPr="00E95B4F" w14:paraId="728BDBA3" w14:textId="77777777" w:rsidTr="00690758">
        <w:tc>
          <w:tcPr>
            <w:cnfStyle w:val="001000000000" w:firstRow="0" w:lastRow="0" w:firstColumn="1" w:lastColumn="0" w:oddVBand="0" w:evenVBand="0" w:oddHBand="0" w:evenHBand="0" w:firstRowFirstColumn="0" w:firstRowLastColumn="0" w:lastRowFirstColumn="0" w:lastRowLastColumn="0"/>
            <w:tcW w:w="4590" w:type="dxa"/>
          </w:tcPr>
          <w:p w14:paraId="41C3D4A8" w14:textId="0161274B" w:rsidR="00783D1C" w:rsidRPr="00D87B9E" w:rsidRDefault="00783D1C" w:rsidP="00783D1C">
            <w:pPr>
              <w:jc w:val="center"/>
              <w:rPr>
                <w:rFonts w:ascii="Times New Roman" w:hAnsi="Times New Roman" w:cs="Times New Roman"/>
                <w:sz w:val="24"/>
                <w:szCs w:val="24"/>
              </w:rPr>
            </w:pPr>
            <w:r w:rsidRPr="00D87B9E">
              <w:rPr>
                <w:rFonts w:ascii="Times New Roman" w:hAnsi="Times New Roman" w:cs="Times New Roman"/>
                <w:b w:val="0"/>
                <w:bCs w:val="0"/>
                <w:sz w:val="24"/>
                <w:szCs w:val="24"/>
              </w:rPr>
              <w:t>Fizyoloji</w:t>
            </w:r>
          </w:p>
        </w:tc>
        <w:tc>
          <w:tcPr>
            <w:tcW w:w="1530" w:type="dxa"/>
          </w:tcPr>
          <w:p w14:paraId="10C2055D" w14:textId="072D0B64"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4</w:t>
            </w:r>
          </w:p>
        </w:tc>
        <w:tc>
          <w:tcPr>
            <w:tcW w:w="2520" w:type="dxa"/>
          </w:tcPr>
          <w:p w14:paraId="7E548138" w14:textId="661AB612"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Sosyal Hizmet</w:t>
            </w:r>
          </w:p>
        </w:tc>
        <w:tc>
          <w:tcPr>
            <w:tcW w:w="1530" w:type="dxa"/>
          </w:tcPr>
          <w:p w14:paraId="0AEE49A4" w14:textId="29C7C577" w:rsidR="00783D1C" w:rsidRPr="00D87B9E" w:rsidRDefault="00783D1C" w:rsidP="00783D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1</w:t>
            </w:r>
          </w:p>
        </w:tc>
      </w:tr>
      <w:tr w:rsidR="00783D1C" w:rsidRPr="00E95B4F" w14:paraId="5A1EC553" w14:textId="77777777" w:rsidTr="0069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FB13F82" w14:textId="6FEF3E32" w:rsidR="00783D1C" w:rsidRPr="00D87B9E" w:rsidRDefault="00783D1C" w:rsidP="00783D1C">
            <w:pPr>
              <w:jc w:val="center"/>
              <w:rPr>
                <w:rFonts w:ascii="Times New Roman" w:hAnsi="Times New Roman" w:cs="Times New Roman"/>
                <w:sz w:val="24"/>
                <w:szCs w:val="24"/>
              </w:rPr>
            </w:pPr>
            <w:r w:rsidRPr="00D87B9E">
              <w:rPr>
                <w:rFonts w:ascii="Times New Roman" w:hAnsi="Times New Roman" w:cs="Times New Roman"/>
                <w:b w:val="0"/>
                <w:bCs w:val="0"/>
                <w:sz w:val="24"/>
                <w:szCs w:val="24"/>
              </w:rPr>
              <w:t>Hemşirelik</w:t>
            </w:r>
          </w:p>
        </w:tc>
        <w:tc>
          <w:tcPr>
            <w:tcW w:w="1530" w:type="dxa"/>
          </w:tcPr>
          <w:p w14:paraId="7DDE43C0" w14:textId="4831E772"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12</w:t>
            </w:r>
          </w:p>
        </w:tc>
        <w:tc>
          <w:tcPr>
            <w:tcW w:w="2520" w:type="dxa"/>
          </w:tcPr>
          <w:p w14:paraId="52DA21BF" w14:textId="3D88CDD1"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Tıbbi Genetik</w:t>
            </w:r>
          </w:p>
        </w:tc>
        <w:tc>
          <w:tcPr>
            <w:tcW w:w="1530" w:type="dxa"/>
          </w:tcPr>
          <w:p w14:paraId="154D861D" w14:textId="444C96C1" w:rsidR="00783D1C" w:rsidRPr="00D87B9E" w:rsidRDefault="00783D1C" w:rsidP="00783D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7B9E">
              <w:rPr>
                <w:rFonts w:ascii="Times New Roman" w:hAnsi="Times New Roman" w:cs="Times New Roman"/>
                <w:sz w:val="24"/>
                <w:szCs w:val="24"/>
              </w:rPr>
              <w:t>7</w:t>
            </w:r>
          </w:p>
        </w:tc>
      </w:tr>
    </w:tbl>
    <w:p w14:paraId="1D1E1374" w14:textId="49403D0F" w:rsidR="00AF2A20" w:rsidRPr="00E95B4F" w:rsidRDefault="00AF2A20" w:rsidP="00D24322">
      <w:pPr>
        <w:jc w:val="both"/>
        <w:rPr>
          <w:rFonts w:ascii="Times New Roman" w:hAnsi="Times New Roman" w:cs="Times New Roman"/>
          <w:bCs/>
          <w:sz w:val="24"/>
          <w:szCs w:val="24"/>
        </w:rPr>
      </w:pPr>
    </w:p>
    <w:p w14:paraId="2AC87EBB" w14:textId="1F2A894F" w:rsidR="00B07651" w:rsidRPr="00783D1C" w:rsidRDefault="00E07E3A" w:rsidP="00D24322">
      <w:pPr>
        <w:jc w:val="both"/>
        <w:rPr>
          <w:rFonts w:ascii="Times New Roman" w:hAnsi="Times New Roman" w:cs="Times New Roman"/>
          <w:bCs/>
          <w:sz w:val="24"/>
          <w:szCs w:val="24"/>
        </w:rPr>
      </w:pPr>
      <w:r w:rsidRPr="00E95B4F">
        <w:rPr>
          <w:rFonts w:ascii="Times New Roman" w:hAnsi="Times New Roman" w:cs="Times New Roman"/>
          <w:bCs/>
          <w:sz w:val="24"/>
          <w:szCs w:val="24"/>
        </w:rPr>
        <w:t xml:space="preserve">Enstitümüzde çalışma </w:t>
      </w:r>
      <w:r w:rsidR="00CB6A00" w:rsidRPr="00E95B4F">
        <w:rPr>
          <w:rFonts w:ascii="Times New Roman" w:hAnsi="Times New Roman" w:cs="Times New Roman"/>
          <w:bCs/>
          <w:sz w:val="24"/>
          <w:szCs w:val="24"/>
        </w:rPr>
        <w:t>gruplarımız ile</w:t>
      </w:r>
      <w:r w:rsidR="000710A6" w:rsidRPr="00E95B4F">
        <w:rPr>
          <w:rFonts w:ascii="Times New Roman" w:hAnsi="Times New Roman" w:cs="Times New Roman"/>
          <w:bCs/>
          <w:sz w:val="24"/>
          <w:szCs w:val="24"/>
        </w:rPr>
        <w:t xml:space="preserve"> </w:t>
      </w:r>
      <w:r w:rsidR="00CB6A00" w:rsidRPr="00E95B4F">
        <w:rPr>
          <w:rFonts w:ascii="Times New Roman" w:hAnsi="Times New Roman" w:cs="Times New Roman"/>
          <w:sz w:val="24"/>
          <w:szCs w:val="24"/>
        </w:rPr>
        <w:t>uygulama ve araştırma merkezleri</w:t>
      </w:r>
      <w:r w:rsidR="00CB6A00" w:rsidRPr="00E95B4F">
        <w:rPr>
          <w:rFonts w:ascii="Times New Roman" w:hAnsi="Times New Roman" w:cs="Times New Roman"/>
          <w:bCs/>
          <w:sz w:val="24"/>
          <w:szCs w:val="24"/>
        </w:rPr>
        <w:t xml:space="preserve">mizin faaliyetleri </w:t>
      </w:r>
      <w:r w:rsidRPr="00E95B4F">
        <w:rPr>
          <w:rFonts w:ascii="Times New Roman" w:hAnsi="Times New Roman" w:cs="Times New Roman"/>
          <w:bCs/>
          <w:sz w:val="24"/>
          <w:szCs w:val="24"/>
        </w:rPr>
        <w:t xml:space="preserve">sonucunda üretilen yayınlar </w:t>
      </w:r>
      <w:r w:rsidR="00783D1C">
        <w:rPr>
          <w:rFonts w:ascii="Times New Roman" w:hAnsi="Times New Roman" w:cs="Times New Roman"/>
          <w:bCs/>
          <w:sz w:val="24"/>
          <w:szCs w:val="24"/>
        </w:rPr>
        <w:t>tabloda</w:t>
      </w:r>
      <w:r w:rsidRPr="00783D1C">
        <w:rPr>
          <w:rFonts w:ascii="Times New Roman" w:hAnsi="Times New Roman" w:cs="Times New Roman"/>
          <w:bCs/>
          <w:sz w:val="24"/>
          <w:szCs w:val="24"/>
        </w:rPr>
        <w:t xml:space="preserve"> sunulmuştur. </w:t>
      </w:r>
    </w:p>
    <w:p w14:paraId="1B3B420B" w14:textId="3DE25385" w:rsidR="00532200" w:rsidRDefault="00532200" w:rsidP="00D976F8">
      <w:pPr>
        <w:rPr>
          <w:rFonts w:ascii="Times New Roman" w:hAnsi="Times New Roman" w:cs="Times New Roman"/>
          <w:b/>
          <w:bCs/>
          <w:sz w:val="24"/>
          <w:szCs w:val="24"/>
        </w:rPr>
      </w:pPr>
    </w:p>
    <w:p w14:paraId="2EAAFB85" w14:textId="77777777" w:rsidR="00783D1C" w:rsidRPr="00783D1C" w:rsidRDefault="00783D1C" w:rsidP="00D976F8">
      <w:pPr>
        <w:rPr>
          <w:rFonts w:ascii="Times New Roman" w:hAnsi="Times New Roman" w:cs="Times New Roman"/>
          <w:b/>
          <w:bCs/>
          <w:sz w:val="24"/>
          <w:szCs w:val="24"/>
        </w:rPr>
      </w:pPr>
    </w:p>
    <w:p w14:paraId="01AD2EC9" w14:textId="233FAB5A" w:rsidR="008C6A77" w:rsidRPr="00E95B4F" w:rsidRDefault="00783D1C" w:rsidP="008C6A77">
      <w:pPr>
        <w:jc w:val="center"/>
        <w:rPr>
          <w:rFonts w:ascii="Times New Roman" w:hAnsi="Times New Roman" w:cs="Times New Roman"/>
          <w:bCs/>
          <w:sz w:val="24"/>
          <w:szCs w:val="24"/>
        </w:rPr>
      </w:pPr>
      <w:r w:rsidRPr="00783D1C">
        <w:rPr>
          <w:rFonts w:ascii="Times New Roman" w:hAnsi="Times New Roman" w:cs="Times New Roman"/>
          <w:b/>
          <w:bCs/>
          <w:sz w:val="24"/>
          <w:szCs w:val="24"/>
        </w:rPr>
        <w:t>Tablo 3</w:t>
      </w:r>
      <w:r w:rsidR="008C6A77" w:rsidRPr="00783D1C">
        <w:rPr>
          <w:rFonts w:ascii="Times New Roman" w:hAnsi="Times New Roman" w:cs="Times New Roman"/>
          <w:b/>
          <w:bCs/>
          <w:sz w:val="24"/>
          <w:szCs w:val="24"/>
        </w:rPr>
        <w:t>:</w:t>
      </w:r>
      <w:r w:rsidR="008C6A77" w:rsidRPr="00783D1C">
        <w:rPr>
          <w:rFonts w:ascii="Times New Roman" w:hAnsi="Times New Roman" w:cs="Times New Roman"/>
          <w:bCs/>
          <w:sz w:val="24"/>
          <w:szCs w:val="24"/>
        </w:rPr>
        <w:t xml:space="preserve"> Çalışma grupları</w:t>
      </w:r>
      <w:r w:rsidR="00CB6A00" w:rsidRPr="00783D1C">
        <w:rPr>
          <w:rFonts w:ascii="Times New Roman" w:hAnsi="Times New Roman" w:cs="Times New Roman"/>
          <w:bCs/>
          <w:sz w:val="24"/>
          <w:szCs w:val="24"/>
        </w:rPr>
        <w:t>/</w:t>
      </w:r>
      <w:r w:rsidR="00CB6A00" w:rsidRPr="00783D1C">
        <w:rPr>
          <w:rFonts w:ascii="Times New Roman" w:hAnsi="Times New Roman" w:cs="Times New Roman"/>
          <w:sz w:val="24"/>
          <w:szCs w:val="24"/>
        </w:rPr>
        <w:t>uygulama</w:t>
      </w:r>
      <w:r w:rsidR="00CB6A00" w:rsidRPr="00E95B4F">
        <w:rPr>
          <w:rFonts w:ascii="Times New Roman" w:hAnsi="Times New Roman" w:cs="Times New Roman"/>
          <w:sz w:val="24"/>
          <w:szCs w:val="24"/>
        </w:rPr>
        <w:t xml:space="preserve"> ve araştırma merkezleri</w:t>
      </w:r>
      <w:r w:rsidR="00CB6A00" w:rsidRPr="00E95B4F">
        <w:rPr>
          <w:rFonts w:ascii="Times New Roman" w:hAnsi="Times New Roman" w:cs="Times New Roman"/>
          <w:bCs/>
          <w:sz w:val="24"/>
          <w:szCs w:val="24"/>
        </w:rPr>
        <w:t xml:space="preserve"> </w:t>
      </w:r>
      <w:r w:rsidR="008C6A77" w:rsidRPr="00E95B4F">
        <w:rPr>
          <w:rFonts w:ascii="Times New Roman" w:hAnsi="Times New Roman" w:cs="Times New Roman"/>
          <w:bCs/>
          <w:sz w:val="24"/>
          <w:szCs w:val="24"/>
        </w:rPr>
        <w:t>ve yayın sayıları.</w:t>
      </w:r>
    </w:p>
    <w:tbl>
      <w:tblPr>
        <w:tblStyle w:val="DzTablo2"/>
        <w:tblW w:w="10440" w:type="dxa"/>
        <w:tblInd w:w="-720" w:type="dxa"/>
        <w:tblLook w:val="04A0" w:firstRow="1" w:lastRow="0" w:firstColumn="1" w:lastColumn="0" w:noHBand="0" w:noVBand="1"/>
      </w:tblPr>
      <w:tblGrid>
        <w:gridCol w:w="3415"/>
        <w:gridCol w:w="2345"/>
        <w:gridCol w:w="2250"/>
        <w:gridCol w:w="2430"/>
      </w:tblGrid>
      <w:tr w:rsidR="00690758" w:rsidRPr="00E95B4F" w14:paraId="71EE785A" w14:textId="33EA5F24" w:rsidTr="00E95B4F">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415" w:type="dxa"/>
          </w:tcPr>
          <w:p w14:paraId="0BC4DDE6" w14:textId="1B2F8B71" w:rsidR="00690758" w:rsidRPr="00E95B4F" w:rsidRDefault="00690758" w:rsidP="00BA16E2">
            <w:pPr>
              <w:jc w:val="center"/>
              <w:rPr>
                <w:rFonts w:ascii="Times New Roman" w:hAnsi="Times New Roman" w:cs="Times New Roman"/>
                <w:bCs w:val="0"/>
                <w:sz w:val="24"/>
                <w:szCs w:val="24"/>
                <w:highlight w:val="yellow"/>
              </w:rPr>
            </w:pPr>
            <w:r w:rsidRPr="00E95B4F">
              <w:rPr>
                <w:rFonts w:ascii="Times New Roman" w:hAnsi="Times New Roman" w:cs="Times New Roman"/>
                <w:bCs w:val="0"/>
                <w:sz w:val="24"/>
                <w:szCs w:val="24"/>
              </w:rPr>
              <w:t>Çalışma Grupları</w:t>
            </w:r>
          </w:p>
        </w:tc>
        <w:tc>
          <w:tcPr>
            <w:tcW w:w="2345" w:type="dxa"/>
          </w:tcPr>
          <w:p w14:paraId="2E89BCEB" w14:textId="4699F27D" w:rsidR="00690758" w:rsidRPr="00E95B4F" w:rsidRDefault="00690758" w:rsidP="00BA16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highlight w:val="yellow"/>
              </w:rPr>
            </w:pPr>
            <w:r w:rsidRPr="00E95B4F">
              <w:rPr>
                <w:rFonts w:ascii="Times New Roman" w:hAnsi="Times New Roman" w:cs="Times New Roman"/>
                <w:bCs w:val="0"/>
                <w:sz w:val="24"/>
                <w:szCs w:val="24"/>
              </w:rPr>
              <w:t>Ulusal / Uluslararası Yayın Sayıları</w:t>
            </w:r>
          </w:p>
          <w:p w14:paraId="1A816AE4" w14:textId="5795F2A0" w:rsidR="00690758" w:rsidRPr="00E95B4F" w:rsidRDefault="00690758" w:rsidP="00BA16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highlight w:val="yellow"/>
              </w:rPr>
            </w:pPr>
            <w:r w:rsidRPr="00E95B4F">
              <w:rPr>
                <w:rFonts w:ascii="Times New Roman" w:hAnsi="Times New Roman" w:cs="Times New Roman"/>
                <w:bCs w:val="0"/>
                <w:sz w:val="24"/>
                <w:szCs w:val="24"/>
                <w:highlight w:val="yellow"/>
              </w:rPr>
              <w:t xml:space="preserve">  </w:t>
            </w:r>
          </w:p>
        </w:tc>
        <w:tc>
          <w:tcPr>
            <w:tcW w:w="2250" w:type="dxa"/>
          </w:tcPr>
          <w:p w14:paraId="7CC6C95B" w14:textId="3405AD7D" w:rsidR="00690758" w:rsidRPr="00E95B4F" w:rsidRDefault="000710A6" w:rsidP="00BA16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5B4F">
              <w:rPr>
                <w:rFonts w:ascii="Times New Roman" w:hAnsi="Times New Roman" w:cs="Times New Roman"/>
                <w:sz w:val="24"/>
                <w:szCs w:val="24"/>
              </w:rPr>
              <w:t>Uygulama ve Araştırma Merkezleri</w:t>
            </w:r>
          </w:p>
        </w:tc>
        <w:tc>
          <w:tcPr>
            <w:tcW w:w="2430" w:type="dxa"/>
          </w:tcPr>
          <w:p w14:paraId="4328072A" w14:textId="77777777" w:rsidR="00690758" w:rsidRPr="00E95B4F" w:rsidRDefault="00690758" w:rsidP="006907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highlight w:val="yellow"/>
              </w:rPr>
            </w:pPr>
            <w:r w:rsidRPr="00E95B4F">
              <w:rPr>
                <w:rFonts w:ascii="Times New Roman" w:hAnsi="Times New Roman" w:cs="Times New Roman"/>
                <w:bCs w:val="0"/>
                <w:sz w:val="24"/>
                <w:szCs w:val="24"/>
              </w:rPr>
              <w:t>Ulusal / Uluslararası Yayın Sayıları</w:t>
            </w:r>
          </w:p>
          <w:p w14:paraId="4150B6FA" w14:textId="77777777" w:rsidR="00690758" w:rsidRPr="00E95B4F" w:rsidRDefault="00690758" w:rsidP="00BA16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0758" w:rsidRPr="00E95B4F" w14:paraId="760F7E14" w14:textId="508878EC" w:rsidTr="00E9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48C187E" w14:textId="0EE116A2" w:rsidR="00690758" w:rsidRPr="00E95B4F" w:rsidRDefault="00690758" w:rsidP="00BA16E2">
            <w:pPr>
              <w:jc w:val="center"/>
              <w:rPr>
                <w:rFonts w:ascii="Times New Roman" w:hAnsi="Times New Roman" w:cs="Times New Roman"/>
                <w:b w:val="0"/>
                <w:bCs w:val="0"/>
                <w:color w:val="FF0000"/>
                <w:sz w:val="24"/>
                <w:szCs w:val="24"/>
              </w:rPr>
            </w:pPr>
            <w:proofErr w:type="spellStart"/>
            <w:r w:rsidRPr="00E95B4F">
              <w:rPr>
                <w:rFonts w:ascii="Times New Roman" w:hAnsi="Times New Roman" w:cs="Times New Roman"/>
                <w:b w:val="0"/>
                <w:bCs w:val="0"/>
                <w:sz w:val="24"/>
                <w:szCs w:val="24"/>
              </w:rPr>
              <w:t>Tedavisel</w:t>
            </w:r>
            <w:proofErr w:type="spellEnd"/>
            <w:r w:rsidRPr="00E95B4F">
              <w:rPr>
                <w:rFonts w:ascii="Times New Roman" w:hAnsi="Times New Roman" w:cs="Times New Roman"/>
                <w:b w:val="0"/>
                <w:bCs w:val="0"/>
                <w:sz w:val="24"/>
                <w:szCs w:val="24"/>
              </w:rPr>
              <w:t xml:space="preserve"> Beyin Haritalama ve </w:t>
            </w:r>
            <w:proofErr w:type="spellStart"/>
            <w:r w:rsidRPr="00E95B4F">
              <w:rPr>
                <w:rFonts w:ascii="Times New Roman" w:hAnsi="Times New Roman" w:cs="Times New Roman"/>
                <w:b w:val="0"/>
                <w:bCs w:val="0"/>
                <w:sz w:val="24"/>
                <w:szCs w:val="24"/>
              </w:rPr>
              <w:t>Nöroteknoloji</w:t>
            </w:r>
            <w:proofErr w:type="spellEnd"/>
            <w:r w:rsidRPr="00E95B4F">
              <w:rPr>
                <w:rFonts w:ascii="Times New Roman" w:hAnsi="Times New Roman" w:cs="Times New Roman"/>
                <w:b w:val="0"/>
                <w:bCs w:val="0"/>
                <w:sz w:val="24"/>
                <w:szCs w:val="24"/>
              </w:rPr>
              <w:t xml:space="preserve"> Çalışma Grubu</w:t>
            </w:r>
          </w:p>
        </w:tc>
        <w:tc>
          <w:tcPr>
            <w:tcW w:w="2345" w:type="dxa"/>
          </w:tcPr>
          <w:p w14:paraId="6D948717" w14:textId="079D26A7" w:rsidR="00690758" w:rsidRPr="00E95B4F" w:rsidRDefault="00690758" w:rsidP="000F2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10</w:t>
            </w:r>
          </w:p>
        </w:tc>
        <w:tc>
          <w:tcPr>
            <w:tcW w:w="2250" w:type="dxa"/>
          </w:tcPr>
          <w:p w14:paraId="33D49EA2" w14:textId="77777777" w:rsidR="000710A6" w:rsidRPr="000710A6" w:rsidRDefault="000710A6" w:rsidP="000710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0A6">
              <w:rPr>
                <w:rFonts w:ascii="Times New Roman" w:hAnsi="Times New Roman" w:cs="Times New Roman"/>
                <w:sz w:val="24"/>
                <w:szCs w:val="24"/>
              </w:rPr>
              <w:t>YAZAMER</w:t>
            </w:r>
            <w:r w:rsidRPr="000710A6">
              <w:rPr>
                <w:rFonts w:ascii="Times New Roman" w:hAnsi="Times New Roman" w:cs="Times New Roman"/>
                <w:sz w:val="24"/>
                <w:szCs w:val="24"/>
                <w:lang w:val="en-US"/>
              </w:rPr>
              <w:t> </w:t>
            </w:r>
          </w:p>
          <w:p w14:paraId="1760DBAE" w14:textId="77777777" w:rsidR="00690758" w:rsidRPr="00E95B4F" w:rsidRDefault="00690758" w:rsidP="000F2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30" w:type="dxa"/>
          </w:tcPr>
          <w:p w14:paraId="1E93E95A" w14:textId="59ED5F21" w:rsidR="00690758" w:rsidRPr="00E95B4F" w:rsidRDefault="000710A6" w:rsidP="000F2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8</w:t>
            </w:r>
          </w:p>
        </w:tc>
      </w:tr>
      <w:tr w:rsidR="00690758" w:rsidRPr="00E95B4F" w14:paraId="63154C76" w14:textId="2B6BDF96" w:rsidTr="00E95B4F">
        <w:tc>
          <w:tcPr>
            <w:cnfStyle w:val="001000000000" w:firstRow="0" w:lastRow="0" w:firstColumn="1" w:lastColumn="0" w:oddVBand="0" w:evenVBand="0" w:oddHBand="0" w:evenHBand="0" w:firstRowFirstColumn="0" w:firstRowLastColumn="0" w:lastRowFirstColumn="0" w:lastRowLastColumn="0"/>
            <w:tcW w:w="3415" w:type="dxa"/>
          </w:tcPr>
          <w:p w14:paraId="4B64C7DE" w14:textId="73FAF3C7" w:rsidR="00690758" w:rsidRPr="00E95B4F" w:rsidRDefault="00690758" w:rsidP="00BA16E2">
            <w:pPr>
              <w:jc w:val="center"/>
              <w:rPr>
                <w:rFonts w:ascii="Times New Roman" w:hAnsi="Times New Roman" w:cs="Times New Roman"/>
                <w:b w:val="0"/>
                <w:bCs w:val="0"/>
                <w:color w:val="FF0000"/>
                <w:sz w:val="24"/>
                <w:szCs w:val="24"/>
              </w:rPr>
            </w:pPr>
            <w:r w:rsidRPr="00E95B4F">
              <w:rPr>
                <w:rFonts w:ascii="Times New Roman" w:hAnsi="Times New Roman" w:cs="Times New Roman"/>
                <w:b w:val="0"/>
                <w:bCs w:val="0"/>
                <w:sz w:val="24"/>
                <w:szCs w:val="24"/>
              </w:rPr>
              <w:t>Ebelik Araştırmaları ve Yayın Grubu</w:t>
            </w:r>
          </w:p>
        </w:tc>
        <w:tc>
          <w:tcPr>
            <w:tcW w:w="2345" w:type="dxa"/>
          </w:tcPr>
          <w:p w14:paraId="74545A33" w14:textId="32E08CCA" w:rsidR="00690758" w:rsidRPr="00E95B4F" w:rsidRDefault="00690758" w:rsidP="000F2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3</w:t>
            </w:r>
          </w:p>
        </w:tc>
        <w:tc>
          <w:tcPr>
            <w:tcW w:w="2250" w:type="dxa"/>
          </w:tcPr>
          <w:p w14:paraId="31E4703D" w14:textId="77777777" w:rsidR="000710A6" w:rsidRPr="000710A6" w:rsidRDefault="000710A6" w:rsidP="000710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710A6">
              <w:rPr>
                <w:rFonts w:ascii="Times New Roman" w:hAnsi="Times New Roman" w:cs="Times New Roman"/>
                <w:sz w:val="24"/>
                <w:szCs w:val="24"/>
              </w:rPr>
              <w:t>ÜSBAUMER</w:t>
            </w:r>
            <w:r w:rsidRPr="000710A6">
              <w:rPr>
                <w:rFonts w:ascii="Times New Roman" w:hAnsi="Times New Roman" w:cs="Times New Roman"/>
                <w:sz w:val="24"/>
                <w:szCs w:val="24"/>
                <w:lang w:val="en-US"/>
              </w:rPr>
              <w:t> </w:t>
            </w:r>
          </w:p>
          <w:p w14:paraId="7F1667AB" w14:textId="77777777" w:rsidR="00690758" w:rsidRPr="00E95B4F" w:rsidRDefault="00690758" w:rsidP="000F2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30" w:type="dxa"/>
          </w:tcPr>
          <w:p w14:paraId="646D58AE" w14:textId="026757F9" w:rsidR="00690758" w:rsidRPr="00E95B4F" w:rsidRDefault="000710A6" w:rsidP="000F2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4</w:t>
            </w:r>
          </w:p>
        </w:tc>
      </w:tr>
      <w:tr w:rsidR="00CB6A00" w:rsidRPr="00E95B4F" w14:paraId="4A30ED41" w14:textId="51EFE739" w:rsidTr="00E9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3234779" w14:textId="7AADE931" w:rsidR="00CB6A00" w:rsidRPr="00E95B4F" w:rsidRDefault="00CB6A00" w:rsidP="00CB6A00">
            <w:pPr>
              <w:jc w:val="center"/>
              <w:rPr>
                <w:rFonts w:ascii="Times New Roman" w:hAnsi="Times New Roman" w:cs="Times New Roman"/>
                <w:b w:val="0"/>
                <w:bCs w:val="0"/>
                <w:sz w:val="24"/>
                <w:szCs w:val="24"/>
              </w:rPr>
            </w:pPr>
            <w:r w:rsidRPr="00E95B4F">
              <w:rPr>
                <w:rFonts w:ascii="Times New Roman" w:hAnsi="Times New Roman" w:cs="Times New Roman"/>
                <w:b w:val="0"/>
                <w:bCs w:val="0"/>
                <w:sz w:val="24"/>
                <w:szCs w:val="24"/>
              </w:rPr>
              <w:t>Ebelik ve Güncel Gelişmeler Makale Çalışma Grubu</w:t>
            </w:r>
          </w:p>
        </w:tc>
        <w:tc>
          <w:tcPr>
            <w:tcW w:w="2345" w:type="dxa"/>
          </w:tcPr>
          <w:p w14:paraId="3B79C96B" w14:textId="32F1B25F" w:rsidR="00CB6A00" w:rsidRPr="00E95B4F" w:rsidRDefault="00CB6A00" w:rsidP="00CB6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4</w:t>
            </w:r>
          </w:p>
        </w:tc>
        <w:tc>
          <w:tcPr>
            <w:tcW w:w="2250" w:type="dxa"/>
          </w:tcPr>
          <w:p w14:paraId="7CE4647D" w14:textId="77777777" w:rsidR="00CB6A00" w:rsidRPr="000710A6" w:rsidRDefault="00CB6A00" w:rsidP="00CB6A00">
            <w:pPr>
              <w:tabs>
                <w:tab w:val="left" w:pos="9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0A6">
              <w:rPr>
                <w:rFonts w:ascii="Times New Roman" w:hAnsi="Times New Roman" w:cs="Times New Roman"/>
                <w:sz w:val="24"/>
                <w:szCs w:val="24"/>
              </w:rPr>
              <w:t xml:space="preserve">ÜSESKOM </w:t>
            </w:r>
          </w:p>
          <w:p w14:paraId="61662B2C" w14:textId="77777777" w:rsidR="00CB6A00" w:rsidRPr="00E95B4F" w:rsidRDefault="00CB6A00" w:rsidP="00CB6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30" w:type="dxa"/>
          </w:tcPr>
          <w:p w14:paraId="7B8651A4" w14:textId="60F00AAA" w:rsidR="00CB6A00" w:rsidRPr="00E95B4F" w:rsidRDefault="00CB6A00" w:rsidP="00CB6A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4</w:t>
            </w:r>
          </w:p>
        </w:tc>
      </w:tr>
      <w:tr w:rsidR="00CB6A00" w:rsidRPr="00E95B4F" w14:paraId="75392128" w14:textId="6AF6FBE8" w:rsidTr="00E95B4F">
        <w:tc>
          <w:tcPr>
            <w:cnfStyle w:val="001000000000" w:firstRow="0" w:lastRow="0" w:firstColumn="1" w:lastColumn="0" w:oddVBand="0" w:evenVBand="0" w:oddHBand="0" w:evenHBand="0" w:firstRowFirstColumn="0" w:firstRowLastColumn="0" w:lastRowFirstColumn="0" w:lastRowLastColumn="0"/>
            <w:tcW w:w="3415" w:type="dxa"/>
          </w:tcPr>
          <w:p w14:paraId="520AB938" w14:textId="7669E1A4" w:rsidR="00CB6A00" w:rsidRPr="00E95B4F" w:rsidRDefault="00CB6A00" w:rsidP="00CB6A00">
            <w:pPr>
              <w:jc w:val="center"/>
              <w:rPr>
                <w:rFonts w:ascii="Times New Roman" w:hAnsi="Times New Roman" w:cs="Times New Roman"/>
                <w:b w:val="0"/>
                <w:bCs w:val="0"/>
                <w:sz w:val="24"/>
                <w:szCs w:val="24"/>
              </w:rPr>
            </w:pPr>
            <w:r w:rsidRPr="00E95B4F">
              <w:rPr>
                <w:rFonts w:ascii="Times New Roman" w:hAnsi="Times New Roman" w:cs="Times New Roman"/>
                <w:b w:val="0"/>
                <w:bCs w:val="0"/>
                <w:sz w:val="24"/>
                <w:szCs w:val="24"/>
              </w:rPr>
              <w:t>Ebelikte İnovasyon ve AR-GE Çalışma Grubu</w:t>
            </w:r>
          </w:p>
        </w:tc>
        <w:tc>
          <w:tcPr>
            <w:tcW w:w="2345" w:type="dxa"/>
          </w:tcPr>
          <w:p w14:paraId="007074AF" w14:textId="0E4B6826" w:rsidR="00CB6A00" w:rsidRPr="00E95B4F" w:rsidRDefault="00CB6A00" w:rsidP="00CB6A00">
            <w:pPr>
              <w:tabs>
                <w:tab w:val="left" w:pos="9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1</w:t>
            </w:r>
          </w:p>
        </w:tc>
        <w:tc>
          <w:tcPr>
            <w:tcW w:w="2250" w:type="dxa"/>
          </w:tcPr>
          <w:p w14:paraId="50AE582D" w14:textId="73D61451" w:rsidR="00CB6A00" w:rsidRPr="00E95B4F" w:rsidRDefault="00CB6A00" w:rsidP="00CB6A00">
            <w:pPr>
              <w:tabs>
                <w:tab w:val="left" w:pos="9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5B4F">
              <w:rPr>
                <w:rFonts w:ascii="Times New Roman" w:hAnsi="Times New Roman" w:cs="Times New Roman"/>
                <w:sz w:val="24"/>
                <w:szCs w:val="24"/>
              </w:rPr>
              <w:t>SUAM</w:t>
            </w:r>
          </w:p>
        </w:tc>
        <w:tc>
          <w:tcPr>
            <w:tcW w:w="2430" w:type="dxa"/>
          </w:tcPr>
          <w:p w14:paraId="202AF2E3" w14:textId="76D64B3A" w:rsidR="00CB6A00" w:rsidRPr="00E95B4F" w:rsidRDefault="00CB6A00" w:rsidP="00CB6A00">
            <w:pPr>
              <w:tabs>
                <w:tab w:val="left" w:pos="9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29</w:t>
            </w:r>
          </w:p>
        </w:tc>
      </w:tr>
      <w:tr w:rsidR="00CB6A00" w:rsidRPr="00E95B4F" w14:paraId="2628A068" w14:textId="2AB4AED4" w:rsidTr="00E9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2BB9F598" w14:textId="46362951" w:rsidR="00CB6A00" w:rsidRPr="00E95B4F" w:rsidRDefault="00CB6A00" w:rsidP="00CB6A00">
            <w:pPr>
              <w:jc w:val="center"/>
              <w:rPr>
                <w:rFonts w:ascii="Times New Roman" w:hAnsi="Times New Roman" w:cs="Times New Roman"/>
                <w:b w:val="0"/>
                <w:bCs w:val="0"/>
                <w:sz w:val="24"/>
                <w:szCs w:val="24"/>
              </w:rPr>
            </w:pPr>
            <w:r w:rsidRPr="00E95B4F">
              <w:rPr>
                <w:rFonts w:ascii="Times New Roman" w:hAnsi="Times New Roman" w:cs="Times New Roman"/>
                <w:b w:val="0"/>
                <w:bCs w:val="0"/>
                <w:sz w:val="24"/>
                <w:szCs w:val="24"/>
              </w:rPr>
              <w:t>Hesaplamalı Biyoloji Grubu</w:t>
            </w:r>
          </w:p>
        </w:tc>
        <w:tc>
          <w:tcPr>
            <w:tcW w:w="2345" w:type="dxa"/>
          </w:tcPr>
          <w:p w14:paraId="180F8331" w14:textId="19649CE1" w:rsidR="00CB6A00" w:rsidRPr="00E95B4F" w:rsidRDefault="00CB6A00" w:rsidP="00CB6A00">
            <w:pPr>
              <w:tabs>
                <w:tab w:val="left" w:pos="10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1</w:t>
            </w:r>
          </w:p>
        </w:tc>
        <w:tc>
          <w:tcPr>
            <w:tcW w:w="2250" w:type="dxa"/>
          </w:tcPr>
          <w:p w14:paraId="12E22480" w14:textId="0926D542" w:rsidR="00CB6A00" w:rsidRPr="00E95B4F" w:rsidRDefault="00CB6A00" w:rsidP="001A2EB7">
            <w:pPr>
              <w:tabs>
                <w:tab w:val="left" w:pos="10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0A6">
              <w:rPr>
                <w:rFonts w:ascii="Times New Roman" w:hAnsi="Times New Roman" w:cs="Times New Roman"/>
                <w:sz w:val="24"/>
                <w:szCs w:val="24"/>
              </w:rPr>
              <w:t xml:space="preserve">METİFLAM </w:t>
            </w:r>
          </w:p>
        </w:tc>
        <w:tc>
          <w:tcPr>
            <w:tcW w:w="2430" w:type="dxa"/>
          </w:tcPr>
          <w:p w14:paraId="70A3D5FA" w14:textId="228E02CD" w:rsidR="00CB6A00" w:rsidRPr="00E95B4F" w:rsidRDefault="00CB6A00" w:rsidP="00CB6A00">
            <w:pPr>
              <w:tabs>
                <w:tab w:val="left" w:pos="10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2</w:t>
            </w:r>
          </w:p>
        </w:tc>
      </w:tr>
      <w:tr w:rsidR="00CB6A00" w:rsidRPr="00E95B4F" w14:paraId="10344BFA" w14:textId="5854C54A" w:rsidTr="00E95B4F">
        <w:tc>
          <w:tcPr>
            <w:cnfStyle w:val="001000000000" w:firstRow="0" w:lastRow="0" w:firstColumn="1" w:lastColumn="0" w:oddVBand="0" w:evenVBand="0" w:oddHBand="0" w:evenHBand="0" w:firstRowFirstColumn="0" w:firstRowLastColumn="0" w:lastRowFirstColumn="0" w:lastRowLastColumn="0"/>
            <w:tcW w:w="3415" w:type="dxa"/>
          </w:tcPr>
          <w:p w14:paraId="1BBD0C40" w14:textId="16F3E559" w:rsidR="00CB6A00" w:rsidRPr="00E95B4F" w:rsidRDefault="00CB6A00" w:rsidP="00CB6A00">
            <w:pPr>
              <w:jc w:val="center"/>
              <w:rPr>
                <w:rFonts w:ascii="Times New Roman" w:hAnsi="Times New Roman" w:cs="Times New Roman"/>
                <w:b w:val="0"/>
                <w:bCs w:val="0"/>
                <w:sz w:val="24"/>
                <w:szCs w:val="24"/>
              </w:rPr>
            </w:pPr>
            <w:r w:rsidRPr="00E95B4F">
              <w:rPr>
                <w:rFonts w:ascii="Times New Roman" w:hAnsi="Times New Roman" w:cs="Times New Roman"/>
                <w:b w:val="0"/>
                <w:bCs w:val="0"/>
                <w:sz w:val="24"/>
                <w:szCs w:val="24"/>
              </w:rPr>
              <w:t>İnsan Sağlığına Yönelik AR-GE ve İnovasyon Çalışma Grubu</w:t>
            </w:r>
          </w:p>
        </w:tc>
        <w:tc>
          <w:tcPr>
            <w:tcW w:w="2345" w:type="dxa"/>
          </w:tcPr>
          <w:p w14:paraId="3E8BB1E4" w14:textId="25B246A6" w:rsidR="00CB6A00" w:rsidRPr="00E95B4F" w:rsidRDefault="00CB6A00" w:rsidP="00CB6A00">
            <w:pPr>
              <w:tabs>
                <w:tab w:val="left" w:pos="103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1</w:t>
            </w:r>
          </w:p>
        </w:tc>
        <w:tc>
          <w:tcPr>
            <w:tcW w:w="2250" w:type="dxa"/>
          </w:tcPr>
          <w:p w14:paraId="3D0E2CC4" w14:textId="77777777" w:rsidR="00CB6A00" w:rsidRPr="000710A6" w:rsidRDefault="00CB6A00" w:rsidP="00CB6A00">
            <w:pPr>
              <w:tabs>
                <w:tab w:val="left" w:pos="103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710A6">
              <w:rPr>
                <w:rFonts w:ascii="Times New Roman" w:hAnsi="Times New Roman" w:cs="Times New Roman"/>
                <w:sz w:val="24"/>
                <w:szCs w:val="24"/>
              </w:rPr>
              <w:t xml:space="preserve">KİMER </w:t>
            </w:r>
          </w:p>
          <w:p w14:paraId="5471F373" w14:textId="77777777" w:rsidR="00CB6A00" w:rsidRPr="00E95B4F" w:rsidRDefault="00CB6A00" w:rsidP="00CB6A00">
            <w:pPr>
              <w:tabs>
                <w:tab w:val="left" w:pos="103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30" w:type="dxa"/>
          </w:tcPr>
          <w:p w14:paraId="47219042" w14:textId="63D8412E" w:rsidR="00CB6A00" w:rsidRPr="00E95B4F" w:rsidRDefault="00CB6A00" w:rsidP="00CB6A00">
            <w:pPr>
              <w:tabs>
                <w:tab w:val="left" w:pos="103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1</w:t>
            </w:r>
          </w:p>
        </w:tc>
      </w:tr>
      <w:tr w:rsidR="00CB6A00" w:rsidRPr="00E95B4F" w14:paraId="5D617599" w14:textId="6DA80ECA" w:rsidTr="00E9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65099AF" w14:textId="246A9D97" w:rsidR="00CB6A00" w:rsidRPr="00E95B4F" w:rsidRDefault="00CB6A00" w:rsidP="00CB6A00">
            <w:pPr>
              <w:jc w:val="center"/>
              <w:rPr>
                <w:rFonts w:ascii="Times New Roman" w:hAnsi="Times New Roman" w:cs="Times New Roman"/>
                <w:b w:val="0"/>
                <w:bCs w:val="0"/>
                <w:sz w:val="24"/>
                <w:szCs w:val="24"/>
              </w:rPr>
            </w:pPr>
            <w:r w:rsidRPr="00E95B4F">
              <w:rPr>
                <w:rFonts w:ascii="Times New Roman" w:hAnsi="Times New Roman" w:cs="Times New Roman"/>
                <w:b w:val="0"/>
                <w:bCs w:val="0"/>
                <w:sz w:val="24"/>
                <w:szCs w:val="24"/>
              </w:rPr>
              <w:t>Yenidoğan, Çocuk ve Adolesan Bakımı Çalışmaları Grubu</w:t>
            </w:r>
          </w:p>
        </w:tc>
        <w:tc>
          <w:tcPr>
            <w:tcW w:w="2345" w:type="dxa"/>
          </w:tcPr>
          <w:p w14:paraId="5D248725" w14:textId="292C5FCE" w:rsidR="00CB6A00" w:rsidRPr="00E95B4F" w:rsidRDefault="00CB6A00" w:rsidP="00CB6A00">
            <w:pPr>
              <w:tabs>
                <w:tab w:val="left" w:pos="10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1</w:t>
            </w:r>
          </w:p>
        </w:tc>
        <w:tc>
          <w:tcPr>
            <w:tcW w:w="2250" w:type="dxa"/>
          </w:tcPr>
          <w:p w14:paraId="288D39DF" w14:textId="6F596BAB" w:rsidR="00CB6A00" w:rsidRPr="00E95B4F" w:rsidRDefault="00CB6A00" w:rsidP="00CB6A00">
            <w:pPr>
              <w:tabs>
                <w:tab w:val="left" w:pos="10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ÜSGÜMER</w:t>
            </w:r>
          </w:p>
        </w:tc>
        <w:tc>
          <w:tcPr>
            <w:tcW w:w="2430" w:type="dxa"/>
          </w:tcPr>
          <w:p w14:paraId="634C3AEA" w14:textId="28DB662A" w:rsidR="00CB6A00" w:rsidRPr="00E95B4F" w:rsidRDefault="00CB6A00" w:rsidP="00CB6A00">
            <w:pPr>
              <w:tabs>
                <w:tab w:val="left" w:pos="10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95B4F">
              <w:rPr>
                <w:rFonts w:ascii="Times New Roman" w:hAnsi="Times New Roman" w:cs="Times New Roman"/>
                <w:bCs/>
                <w:sz w:val="24"/>
                <w:szCs w:val="24"/>
              </w:rPr>
              <w:t>3</w:t>
            </w:r>
          </w:p>
        </w:tc>
      </w:tr>
    </w:tbl>
    <w:p w14:paraId="1FF193F5" w14:textId="77777777" w:rsidR="001A2EB7" w:rsidRPr="00E95B4F" w:rsidRDefault="001A2EB7" w:rsidP="00D24322">
      <w:pPr>
        <w:jc w:val="both"/>
        <w:rPr>
          <w:rFonts w:ascii="Times New Roman" w:hAnsi="Times New Roman" w:cs="Times New Roman"/>
          <w:b/>
          <w:bCs/>
          <w:color w:val="FF0000"/>
          <w:sz w:val="24"/>
          <w:szCs w:val="24"/>
          <w:highlight w:val="yellow"/>
        </w:rPr>
      </w:pPr>
    </w:p>
    <w:p w14:paraId="3CF50586" w14:textId="6FB16538" w:rsidR="00800D6D" w:rsidRPr="00E95B4F" w:rsidRDefault="00973836" w:rsidP="00D24322">
      <w:pPr>
        <w:jc w:val="both"/>
        <w:rPr>
          <w:rFonts w:ascii="Times New Roman" w:hAnsi="Times New Roman" w:cs="Times New Roman"/>
          <w:sz w:val="24"/>
          <w:szCs w:val="24"/>
        </w:rPr>
      </w:pPr>
      <w:r w:rsidRPr="00E95B4F">
        <w:rPr>
          <w:rFonts w:ascii="Times New Roman" w:hAnsi="Times New Roman" w:cs="Times New Roman"/>
          <w:b/>
          <w:sz w:val="24"/>
          <w:szCs w:val="24"/>
        </w:rPr>
        <w:t>3.2.</w:t>
      </w:r>
      <w:r w:rsidRPr="00E95B4F">
        <w:rPr>
          <w:rFonts w:ascii="Times New Roman" w:hAnsi="Times New Roman" w:cs="Times New Roman"/>
          <w:sz w:val="24"/>
          <w:szCs w:val="24"/>
        </w:rPr>
        <w:t xml:space="preserve"> </w:t>
      </w:r>
      <w:r w:rsidR="00690758" w:rsidRPr="005C4AD1">
        <w:rPr>
          <w:rFonts w:ascii="Times New Roman" w:hAnsi="Times New Roman" w:cs="Times New Roman"/>
          <w:b/>
          <w:bCs/>
          <w:sz w:val="24"/>
          <w:szCs w:val="24"/>
        </w:rPr>
        <w:t xml:space="preserve">Sağlık Bilimleri Enstitüsü’nde </w:t>
      </w:r>
      <w:r w:rsidR="00274BDE" w:rsidRPr="005C4AD1">
        <w:rPr>
          <w:rFonts w:ascii="Times New Roman" w:hAnsi="Times New Roman" w:cs="Times New Roman"/>
          <w:b/>
          <w:bCs/>
          <w:sz w:val="24"/>
          <w:szCs w:val="24"/>
        </w:rPr>
        <w:t>G</w:t>
      </w:r>
      <w:r w:rsidR="005368D4" w:rsidRPr="005C4AD1">
        <w:rPr>
          <w:rFonts w:ascii="Times New Roman" w:hAnsi="Times New Roman" w:cs="Times New Roman"/>
          <w:b/>
          <w:bCs/>
          <w:sz w:val="24"/>
          <w:szCs w:val="24"/>
        </w:rPr>
        <w:t xml:space="preserve">erçekleştirilen </w:t>
      </w:r>
      <w:r w:rsidR="00D24322" w:rsidRPr="005C4AD1">
        <w:rPr>
          <w:rFonts w:ascii="Times New Roman" w:hAnsi="Times New Roman" w:cs="Times New Roman"/>
          <w:b/>
          <w:bCs/>
          <w:sz w:val="24"/>
          <w:szCs w:val="24"/>
        </w:rPr>
        <w:t xml:space="preserve">Proje / </w:t>
      </w:r>
      <w:r w:rsidR="005368D4" w:rsidRPr="005C4AD1">
        <w:rPr>
          <w:rFonts w:ascii="Times New Roman" w:hAnsi="Times New Roman" w:cs="Times New Roman"/>
          <w:b/>
          <w:bCs/>
          <w:sz w:val="24"/>
          <w:szCs w:val="24"/>
        </w:rPr>
        <w:t>Bilimsel Etkinlikler</w:t>
      </w:r>
      <w:r w:rsidR="00D24322" w:rsidRPr="005C4AD1">
        <w:rPr>
          <w:rFonts w:ascii="Times New Roman" w:hAnsi="Times New Roman" w:cs="Times New Roman"/>
          <w:b/>
          <w:bCs/>
          <w:sz w:val="24"/>
          <w:szCs w:val="24"/>
        </w:rPr>
        <w:t xml:space="preserve"> / Patent</w:t>
      </w:r>
      <w:r w:rsidR="005368D4" w:rsidRPr="005C4AD1">
        <w:rPr>
          <w:rFonts w:ascii="Times New Roman" w:hAnsi="Times New Roman" w:cs="Times New Roman"/>
          <w:b/>
          <w:bCs/>
          <w:sz w:val="24"/>
          <w:szCs w:val="24"/>
        </w:rPr>
        <w:t xml:space="preserve"> ve Seminerler</w:t>
      </w:r>
      <w:r w:rsidR="00647369" w:rsidRPr="00E95B4F">
        <w:rPr>
          <w:rFonts w:ascii="Times New Roman" w:hAnsi="Times New Roman" w:cs="Times New Roman"/>
          <w:sz w:val="24"/>
          <w:szCs w:val="24"/>
        </w:rPr>
        <w:t xml:space="preserve"> </w:t>
      </w:r>
    </w:p>
    <w:p w14:paraId="29D3F674" w14:textId="672EDFCD" w:rsidR="0021740F" w:rsidRDefault="00936F16" w:rsidP="00D24322">
      <w:pPr>
        <w:jc w:val="both"/>
        <w:rPr>
          <w:rFonts w:ascii="Times New Roman" w:hAnsi="Times New Roman" w:cs="Times New Roman"/>
          <w:sz w:val="24"/>
          <w:szCs w:val="24"/>
        </w:rPr>
      </w:pPr>
      <w:r w:rsidRPr="00936F16">
        <w:rPr>
          <w:rFonts w:ascii="Times New Roman" w:hAnsi="Times New Roman" w:cs="Times New Roman"/>
          <w:sz w:val="24"/>
          <w:szCs w:val="24"/>
        </w:rPr>
        <w:t xml:space="preserve">Enstitümüz lisansüstü programlarımızda çeşitli bilimsel etkinlikler düzenlenmektedir. </w:t>
      </w:r>
      <w:r w:rsidR="00161245" w:rsidRPr="00317117">
        <w:rPr>
          <w:rFonts w:ascii="Times New Roman" w:hAnsi="Times New Roman" w:cs="Times New Roman"/>
          <w:sz w:val="24"/>
          <w:szCs w:val="24"/>
        </w:rPr>
        <w:t xml:space="preserve">27 Ekim Dünya Ergoterapi Günü kapsamında, Enstitümüzün katkılarıyla “Kanıta Dayalı Ergoterapi Uygulamaları-4” semineri gerçekleştirilmiştir. </w:t>
      </w:r>
      <w:r w:rsidR="00A617CF" w:rsidRPr="00317117">
        <w:rPr>
          <w:rFonts w:ascii="Times New Roman" w:hAnsi="Times New Roman" w:cs="Times New Roman"/>
          <w:sz w:val="24"/>
          <w:szCs w:val="24"/>
        </w:rPr>
        <w:t>Üniversitemizin ev sahipliğinde, Uluslararası Sterilizasyon Cerrahi Enfeksiyon Hemşireleri Derneği (USCEHDER) ve NPİSTANBUL Hastanesi iş birliğiyle</w:t>
      </w:r>
      <w:r w:rsidR="00A768EC">
        <w:rPr>
          <w:rFonts w:ascii="Times New Roman" w:hAnsi="Times New Roman" w:cs="Times New Roman"/>
          <w:sz w:val="24"/>
          <w:szCs w:val="24"/>
        </w:rPr>
        <w:t xml:space="preserve"> </w:t>
      </w:r>
      <w:r w:rsidR="00A768EC" w:rsidRPr="00A768EC">
        <w:rPr>
          <w:rFonts w:ascii="Times New Roman" w:hAnsi="Times New Roman" w:cs="Times New Roman"/>
          <w:sz w:val="24"/>
          <w:szCs w:val="24"/>
        </w:rPr>
        <w:t xml:space="preserve">27-29 Ekim 2023 </w:t>
      </w:r>
      <w:r w:rsidR="00A768EC">
        <w:rPr>
          <w:rFonts w:ascii="Times New Roman" w:hAnsi="Times New Roman" w:cs="Times New Roman"/>
          <w:sz w:val="24"/>
          <w:szCs w:val="24"/>
        </w:rPr>
        <w:t>tarihinde</w:t>
      </w:r>
      <w:r w:rsidR="00A617CF" w:rsidRPr="00317117">
        <w:rPr>
          <w:rFonts w:ascii="Times New Roman" w:hAnsi="Times New Roman" w:cs="Times New Roman"/>
          <w:sz w:val="24"/>
          <w:szCs w:val="24"/>
        </w:rPr>
        <w:t xml:space="preserve"> </w:t>
      </w:r>
      <w:r w:rsidR="00317117" w:rsidRPr="00317117">
        <w:rPr>
          <w:rFonts w:ascii="Times New Roman" w:hAnsi="Times New Roman" w:cs="Times New Roman"/>
          <w:sz w:val="24"/>
          <w:szCs w:val="24"/>
        </w:rPr>
        <w:t>“</w:t>
      </w:r>
      <w:r w:rsidR="00A617CF" w:rsidRPr="00317117">
        <w:rPr>
          <w:rFonts w:ascii="Times New Roman" w:hAnsi="Times New Roman" w:cs="Times New Roman"/>
          <w:sz w:val="24"/>
          <w:szCs w:val="24"/>
        </w:rPr>
        <w:t>1. Uluslararası 2. Ulusal Sağlık Hizmeti İlişkili Enfeksiyonlar Kongresi</w:t>
      </w:r>
      <w:r w:rsidR="00317117" w:rsidRPr="00317117">
        <w:rPr>
          <w:rFonts w:ascii="Times New Roman" w:hAnsi="Times New Roman" w:cs="Times New Roman"/>
          <w:sz w:val="24"/>
          <w:szCs w:val="24"/>
        </w:rPr>
        <w:t>”</w:t>
      </w:r>
      <w:r w:rsidR="00A617CF" w:rsidRPr="00317117">
        <w:rPr>
          <w:rFonts w:ascii="Times New Roman" w:hAnsi="Times New Roman" w:cs="Times New Roman"/>
          <w:sz w:val="24"/>
          <w:szCs w:val="24"/>
        </w:rPr>
        <w:t xml:space="preserve"> gerçekleştirilmiş ve lisansüstü öğrencilerimiz de katılmıştır. </w:t>
      </w:r>
      <w:r w:rsidRPr="00317117">
        <w:rPr>
          <w:rFonts w:ascii="Times New Roman" w:hAnsi="Times New Roman" w:cs="Times New Roman"/>
          <w:sz w:val="24"/>
          <w:szCs w:val="24"/>
        </w:rPr>
        <w:t>Dil ve Konuşma Terapisi lisansüstü programı öğretim elemanları</w:t>
      </w:r>
      <w:r w:rsidR="00317117" w:rsidRPr="00317117">
        <w:rPr>
          <w:rFonts w:ascii="Times New Roman" w:hAnsi="Times New Roman" w:cs="Times New Roman"/>
          <w:sz w:val="24"/>
          <w:szCs w:val="24"/>
        </w:rPr>
        <w:t>mızın kongre düzenleme kurulundaki katkılarıyla</w:t>
      </w:r>
      <w:r w:rsidR="00A768EC">
        <w:rPr>
          <w:rFonts w:ascii="Times New Roman" w:hAnsi="Times New Roman" w:cs="Times New Roman"/>
          <w:sz w:val="24"/>
          <w:szCs w:val="24"/>
        </w:rPr>
        <w:t xml:space="preserve"> </w:t>
      </w:r>
      <w:r w:rsidR="00A768EC" w:rsidRPr="00A768EC">
        <w:rPr>
          <w:rFonts w:ascii="Times New Roman" w:hAnsi="Times New Roman" w:cs="Times New Roman"/>
          <w:sz w:val="24"/>
          <w:szCs w:val="24"/>
        </w:rPr>
        <w:t>18-19 Mayıs 2024 </w:t>
      </w:r>
      <w:r w:rsidR="00A768EC">
        <w:rPr>
          <w:rFonts w:ascii="Times New Roman" w:hAnsi="Times New Roman" w:cs="Times New Roman"/>
          <w:sz w:val="24"/>
          <w:szCs w:val="24"/>
        </w:rPr>
        <w:t>tarihinde</w:t>
      </w:r>
      <w:r w:rsidR="00317117" w:rsidRPr="00317117">
        <w:rPr>
          <w:rFonts w:ascii="Times New Roman" w:hAnsi="Times New Roman" w:cs="Times New Roman"/>
          <w:sz w:val="24"/>
          <w:szCs w:val="24"/>
        </w:rPr>
        <w:t xml:space="preserve"> “2. Uluslararası Katılımlı Öğrenme Güçlüğü Kongresi (UÖGK 2024)” </w:t>
      </w:r>
      <w:r w:rsidRPr="00317117">
        <w:rPr>
          <w:rFonts w:ascii="Times New Roman" w:hAnsi="Times New Roman" w:cs="Times New Roman"/>
          <w:sz w:val="24"/>
          <w:szCs w:val="24"/>
        </w:rPr>
        <w:t>gerçekleştirilmiştir.</w:t>
      </w:r>
      <w:r>
        <w:rPr>
          <w:rFonts w:ascii="Times New Roman" w:hAnsi="Times New Roman" w:cs="Times New Roman"/>
          <w:sz w:val="24"/>
          <w:szCs w:val="24"/>
        </w:rPr>
        <w:t xml:space="preserve"> </w:t>
      </w:r>
      <w:r w:rsidR="0021740F">
        <w:rPr>
          <w:rFonts w:ascii="Times New Roman" w:hAnsi="Times New Roman" w:cs="Times New Roman"/>
          <w:sz w:val="24"/>
          <w:szCs w:val="24"/>
        </w:rPr>
        <w:t xml:space="preserve">Ayrıca, Enstitümüz web sayfası etkinlikler alanından </w:t>
      </w:r>
      <w:r w:rsidR="0021740F" w:rsidRPr="0021740F">
        <w:rPr>
          <w:rFonts w:ascii="Times New Roman" w:hAnsi="Times New Roman" w:cs="Times New Roman"/>
          <w:sz w:val="24"/>
          <w:szCs w:val="24"/>
        </w:rPr>
        <w:t xml:space="preserve">Üniversitemizde Sağlık Bilimleri odaklı </w:t>
      </w:r>
      <w:r w:rsidR="0021740F">
        <w:rPr>
          <w:rFonts w:ascii="Times New Roman" w:hAnsi="Times New Roman" w:cs="Times New Roman"/>
          <w:sz w:val="24"/>
          <w:szCs w:val="24"/>
        </w:rPr>
        <w:t xml:space="preserve">gerçekleştirilen ve </w:t>
      </w:r>
      <w:r w:rsidR="0021740F" w:rsidRPr="0021740F">
        <w:rPr>
          <w:rFonts w:ascii="Times New Roman" w:hAnsi="Times New Roman" w:cs="Times New Roman"/>
          <w:sz w:val="24"/>
          <w:szCs w:val="24"/>
        </w:rPr>
        <w:t xml:space="preserve">düzenli </w:t>
      </w:r>
      <w:r w:rsidR="0021740F">
        <w:rPr>
          <w:rFonts w:ascii="Times New Roman" w:hAnsi="Times New Roman" w:cs="Times New Roman"/>
          <w:sz w:val="24"/>
          <w:szCs w:val="24"/>
        </w:rPr>
        <w:t xml:space="preserve">olarak </w:t>
      </w:r>
      <w:r w:rsidR="0021740F" w:rsidRPr="0021740F">
        <w:rPr>
          <w:rFonts w:ascii="Times New Roman" w:hAnsi="Times New Roman" w:cs="Times New Roman"/>
          <w:sz w:val="24"/>
          <w:szCs w:val="24"/>
        </w:rPr>
        <w:t xml:space="preserve">yürütülen </w:t>
      </w:r>
      <w:r w:rsidR="0021740F">
        <w:rPr>
          <w:rFonts w:ascii="Times New Roman" w:hAnsi="Times New Roman" w:cs="Times New Roman"/>
          <w:sz w:val="24"/>
          <w:szCs w:val="24"/>
        </w:rPr>
        <w:t>multidisipliner toplantılara erişilebilmektedir.</w:t>
      </w:r>
    </w:p>
    <w:p w14:paraId="324DD8B7" w14:textId="36C2F51E" w:rsidR="00872F70" w:rsidRPr="00A617CF" w:rsidRDefault="006E2C9C" w:rsidP="00D24322">
      <w:pPr>
        <w:jc w:val="both"/>
        <w:rPr>
          <w:rFonts w:ascii="Times New Roman" w:hAnsi="Times New Roman" w:cs="Times New Roman"/>
          <w:sz w:val="24"/>
          <w:szCs w:val="24"/>
        </w:rPr>
      </w:pPr>
      <w:r>
        <w:rPr>
          <w:rFonts w:ascii="Times New Roman" w:hAnsi="Times New Roman" w:cs="Times New Roman"/>
          <w:sz w:val="24"/>
          <w:szCs w:val="24"/>
        </w:rPr>
        <w:t>E</w:t>
      </w:r>
      <w:r w:rsidR="00317117">
        <w:rPr>
          <w:rFonts w:ascii="Times New Roman" w:hAnsi="Times New Roman" w:cs="Times New Roman"/>
          <w:sz w:val="24"/>
          <w:szCs w:val="24"/>
        </w:rPr>
        <w:t xml:space="preserve">nstitümüz uygulama ve araştırma merkezlerinde </w:t>
      </w:r>
      <w:r w:rsidR="001526EE">
        <w:rPr>
          <w:rFonts w:ascii="Times New Roman" w:hAnsi="Times New Roman" w:cs="Times New Roman"/>
          <w:sz w:val="24"/>
          <w:szCs w:val="24"/>
        </w:rPr>
        <w:t xml:space="preserve">çeşitli </w:t>
      </w:r>
      <w:r w:rsidR="00317117">
        <w:rPr>
          <w:rFonts w:ascii="Times New Roman" w:hAnsi="Times New Roman" w:cs="Times New Roman"/>
          <w:sz w:val="24"/>
          <w:szCs w:val="24"/>
        </w:rPr>
        <w:t>proje</w:t>
      </w:r>
      <w:r w:rsidR="0021740F">
        <w:rPr>
          <w:rFonts w:ascii="Times New Roman" w:hAnsi="Times New Roman" w:cs="Times New Roman"/>
          <w:sz w:val="24"/>
          <w:szCs w:val="24"/>
        </w:rPr>
        <w:t>ler üretilmektedir</w:t>
      </w:r>
      <w:r w:rsidR="001526EE">
        <w:rPr>
          <w:rFonts w:ascii="Times New Roman" w:hAnsi="Times New Roman" w:cs="Times New Roman"/>
          <w:sz w:val="24"/>
          <w:szCs w:val="24"/>
        </w:rPr>
        <w:t xml:space="preserve">. </w:t>
      </w:r>
      <w:proofErr w:type="spellStart"/>
      <w:r w:rsidR="00317117">
        <w:rPr>
          <w:rFonts w:ascii="Times New Roman" w:hAnsi="Times New Roman" w:cs="Times New Roman"/>
          <w:sz w:val="24"/>
          <w:szCs w:val="24"/>
        </w:rPr>
        <w:t>YAZAMER’in</w:t>
      </w:r>
      <w:proofErr w:type="spellEnd"/>
      <w:r w:rsidR="00317117">
        <w:rPr>
          <w:rFonts w:ascii="Times New Roman" w:hAnsi="Times New Roman" w:cs="Times New Roman"/>
          <w:sz w:val="24"/>
          <w:szCs w:val="24"/>
        </w:rPr>
        <w:t xml:space="preserve"> faaliyetleri sonucunda </w:t>
      </w:r>
      <w:r>
        <w:rPr>
          <w:rFonts w:ascii="Times New Roman" w:hAnsi="Times New Roman" w:cs="Times New Roman"/>
          <w:sz w:val="24"/>
          <w:szCs w:val="24"/>
        </w:rPr>
        <w:t>gerçekleştirilen</w:t>
      </w:r>
      <w:r w:rsidR="00317117">
        <w:rPr>
          <w:rFonts w:ascii="Times New Roman" w:hAnsi="Times New Roman" w:cs="Times New Roman"/>
          <w:sz w:val="24"/>
          <w:szCs w:val="24"/>
        </w:rPr>
        <w:t xml:space="preserve"> ulusal ve uluslararası proje</w:t>
      </w:r>
      <w:r>
        <w:rPr>
          <w:rFonts w:ascii="Times New Roman" w:hAnsi="Times New Roman" w:cs="Times New Roman"/>
          <w:sz w:val="24"/>
          <w:szCs w:val="24"/>
        </w:rPr>
        <w:t xml:space="preserve">ler sunulmuştur. </w:t>
      </w:r>
      <w:r w:rsidR="00317117">
        <w:rPr>
          <w:rFonts w:ascii="Times New Roman" w:hAnsi="Times New Roman" w:cs="Times New Roman"/>
          <w:sz w:val="24"/>
          <w:szCs w:val="24"/>
        </w:rPr>
        <w:t xml:space="preserve"> </w:t>
      </w:r>
    </w:p>
    <w:p w14:paraId="1DD7884D" w14:textId="77777777" w:rsidR="006E2C9C" w:rsidRPr="006E2C9C" w:rsidRDefault="006E2C9C" w:rsidP="006E2C9C">
      <w:pPr>
        <w:jc w:val="both"/>
        <w:rPr>
          <w:rFonts w:ascii="Times New Roman" w:hAnsi="Times New Roman" w:cs="Times New Roman"/>
          <w:sz w:val="24"/>
          <w:szCs w:val="24"/>
        </w:rPr>
      </w:pPr>
      <w:r w:rsidRPr="006E2C9C">
        <w:rPr>
          <w:rFonts w:ascii="Times New Roman" w:hAnsi="Times New Roman" w:cs="Times New Roman"/>
          <w:sz w:val="24"/>
          <w:szCs w:val="24"/>
        </w:rPr>
        <w:t>Alzheimer Hastalığının VR Tabanlı Bilişsel Ciddi Oyunlar (</w:t>
      </w:r>
      <w:proofErr w:type="spellStart"/>
      <w:r w:rsidRPr="006E2C9C">
        <w:rPr>
          <w:rFonts w:ascii="Times New Roman" w:hAnsi="Times New Roman" w:cs="Times New Roman"/>
          <w:sz w:val="24"/>
          <w:szCs w:val="24"/>
        </w:rPr>
        <w:t>Serious</w:t>
      </w:r>
      <w:proofErr w:type="spellEnd"/>
      <w:r w:rsidRPr="006E2C9C">
        <w:rPr>
          <w:rFonts w:ascii="Times New Roman" w:hAnsi="Times New Roman" w:cs="Times New Roman"/>
          <w:sz w:val="24"/>
          <w:szCs w:val="24"/>
        </w:rPr>
        <w:t xml:space="preserve"> Games) Üzerinden Alınan Uzamsal (</w:t>
      </w:r>
      <w:proofErr w:type="spellStart"/>
      <w:r w:rsidRPr="006E2C9C">
        <w:rPr>
          <w:rFonts w:ascii="Times New Roman" w:hAnsi="Times New Roman" w:cs="Times New Roman"/>
          <w:sz w:val="24"/>
          <w:szCs w:val="24"/>
        </w:rPr>
        <w:t>Spatial</w:t>
      </w:r>
      <w:proofErr w:type="spellEnd"/>
      <w:r w:rsidRPr="006E2C9C">
        <w:rPr>
          <w:rFonts w:ascii="Times New Roman" w:hAnsi="Times New Roman" w:cs="Times New Roman"/>
          <w:sz w:val="24"/>
          <w:szCs w:val="24"/>
        </w:rPr>
        <w:t>) Veriler ve EEG Verileri Kullanılarak Yapay Zekâ (AI) ile Erken Evrede Teşhisi (TÜBİTAK – 3240335 – 02.2024)</w:t>
      </w:r>
    </w:p>
    <w:p w14:paraId="7094B974" w14:textId="77777777" w:rsidR="006E2C9C" w:rsidRPr="006E2C9C" w:rsidRDefault="006E2C9C" w:rsidP="006E2C9C">
      <w:pPr>
        <w:jc w:val="both"/>
        <w:rPr>
          <w:rFonts w:ascii="Times New Roman" w:hAnsi="Times New Roman" w:cs="Times New Roman"/>
          <w:sz w:val="24"/>
          <w:szCs w:val="24"/>
        </w:rPr>
      </w:pPr>
      <w:proofErr w:type="spellStart"/>
      <w:r w:rsidRPr="006E2C9C">
        <w:rPr>
          <w:rFonts w:ascii="Times New Roman" w:hAnsi="Times New Roman" w:cs="Times New Roman"/>
          <w:sz w:val="24"/>
          <w:szCs w:val="24"/>
        </w:rPr>
        <w:t>Transradial</w:t>
      </w:r>
      <w:proofErr w:type="spellEnd"/>
      <w:r w:rsidRPr="006E2C9C">
        <w:rPr>
          <w:rFonts w:ascii="Times New Roman" w:hAnsi="Times New Roman" w:cs="Times New Roman"/>
          <w:sz w:val="24"/>
          <w:szCs w:val="24"/>
        </w:rPr>
        <w:t xml:space="preserve"> </w:t>
      </w:r>
      <w:proofErr w:type="spellStart"/>
      <w:r w:rsidRPr="006E2C9C">
        <w:rPr>
          <w:rFonts w:ascii="Times New Roman" w:hAnsi="Times New Roman" w:cs="Times New Roman"/>
          <w:sz w:val="24"/>
          <w:szCs w:val="24"/>
        </w:rPr>
        <w:t>Ampute</w:t>
      </w:r>
      <w:proofErr w:type="spellEnd"/>
      <w:r w:rsidRPr="006E2C9C">
        <w:rPr>
          <w:rFonts w:ascii="Times New Roman" w:hAnsi="Times New Roman" w:cs="Times New Roman"/>
          <w:sz w:val="24"/>
          <w:szCs w:val="24"/>
        </w:rPr>
        <w:t xml:space="preserve"> ve Nörolojik El/Bilek Patolojilerinde 3B Baskılı Mıknatıslı Protezlerin Fonksiyonel Etkilerinin Değerlendirilmesi (TÜSEB – 42691 – 06.2024)</w:t>
      </w:r>
    </w:p>
    <w:p w14:paraId="149B7BEC" w14:textId="77777777" w:rsidR="006E2C9C" w:rsidRPr="006E2C9C" w:rsidRDefault="006E2C9C" w:rsidP="006E2C9C">
      <w:pPr>
        <w:jc w:val="both"/>
        <w:rPr>
          <w:rFonts w:ascii="Times New Roman" w:hAnsi="Times New Roman" w:cs="Times New Roman"/>
          <w:sz w:val="24"/>
          <w:szCs w:val="24"/>
        </w:rPr>
      </w:pPr>
      <w:r w:rsidRPr="006E2C9C">
        <w:rPr>
          <w:rFonts w:ascii="Times New Roman" w:hAnsi="Times New Roman" w:cs="Times New Roman"/>
          <w:sz w:val="24"/>
          <w:szCs w:val="24"/>
        </w:rPr>
        <w:t>MEDGPT (</w:t>
      </w:r>
      <w:proofErr w:type="spellStart"/>
      <w:r w:rsidRPr="006E2C9C">
        <w:rPr>
          <w:rFonts w:ascii="Times New Roman" w:hAnsi="Times New Roman" w:cs="Times New Roman"/>
          <w:sz w:val="24"/>
          <w:szCs w:val="24"/>
        </w:rPr>
        <w:t>Medical</w:t>
      </w:r>
      <w:proofErr w:type="spellEnd"/>
      <w:r w:rsidRPr="006E2C9C">
        <w:rPr>
          <w:rFonts w:ascii="Times New Roman" w:hAnsi="Times New Roman" w:cs="Times New Roman"/>
          <w:sz w:val="24"/>
          <w:szCs w:val="24"/>
        </w:rPr>
        <w:t xml:space="preserve"> </w:t>
      </w:r>
      <w:proofErr w:type="spellStart"/>
      <w:r w:rsidRPr="006E2C9C">
        <w:rPr>
          <w:rFonts w:ascii="Times New Roman" w:hAnsi="Times New Roman" w:cs="Times New Roman"/>
          <w:sz w:val="24"/>
          <w:szCs w:val="24"/>
        </w:rPr>
        <w:t>Gpt</w:t>
      </w:r>
      <w:proofErr w:type="spellEnd"/>
      <w:r w:rsidRPr="006E2C9C">
        <w:rPr>
          <w:rFonts w:ascii="Times New Roman" w:hAnsi="Times New Roman" w:cs="Times New Roman"/>
          <w:sz w:val="24"/>
          <w:szCs w:val="24"/>
        </w:rPr>
        <w:t xml:space="preserve"> </w:t>
      </w:r>
      <w:proofErr w:type="spellStart"/>
      <w:r w:rsidRPr="006E2C9C">
        <w:rPr>
          <w:rFonts w:ascii="Times New Roman" w:hAnsi="Times New Roman" w:cs="Times New Roman"/>
          <w:sz w:val="24"/>
          <w:szCs w:val="24"/>
        </w:rPr>
        <w:t>Revolutionizing</w:t>
      </w:r>
      <w:proofErr w:type="spellEnd"/>
      <w:r w:rsidRPr="006E2C9C">
        <w:rPr>
          <w:rFonts w:ascii="Times New Roman" w:hAnsi="Times New Roman" w:cs="Times New Roman"/>
          <w:sz w:val="24"/>
          <w:szCs w:val="24"/>
        </w:rPr>
        <w:t xml:space="preserve"> Healthcare </w:t>
      </w:r>
      <w:proofErr w:type="spellStart"/>
      <w:r w:rsidRPr="006E2C9C">
        <w:rPr>
          <w:rFonts w:ascii="Times New Roman" w:hAnsi="Times New Roman" w:cs="Times New Roman"/>
          <w:sz w:val="24"/>
          <w:szCs w:val="24"/>
        </w:rPr>
        <w:t>With</w:t>
      </w:r>
      <w:proofErr w:type="spellEnd"/>
      <w:r w:rsidRPr="006E2C9C">
        <w:rPr>
          <w:rFonts w:ascii="Times New Roman" w:hAnsi="Times New Roman" w:cs="Times New Roman"/>
          <w:sz w:val="24"/>
          <w:szCs w:val="24"/>
        </w:rPr>
        <w:t xml:space="preserve"> </w:t>
      </w:r>
      <w:proofErr w:type="spellStart"/>
      <w:r w:rsidRPr="006E2C9C">
        <w:rPr>
          <w:rFonts w:ascii="Times New Roman" w:hAnsi="Times New Roman" w:cs="Times New Roman"/>
          <w:sz w:val="24"/>
          <w:szCs w:val="24"/>
        </w:rPr>
        <w:t>Ethical</w:t>
      </w:r>
      <w:proofErr w:type="spellEnd"/>
      <w:r w:rsidRPr="006E2C9C">
        <w:rPr>
          <w:rFonts w:ascii="Times New Roman" w:hAnsi="Times New Roman" w:cs="Times New Roman"/>
          <w:sz w:val="24"/>
          <w:szCs w:val="24"/>
        </w:rPr>
        <w:t xml:space="preserve"> AI)" (TÜBİTAK – E-58820078-115.99-688577 – 09.2024)</w:t>
      </w:r>
    </w:p>
    <w:p w14:paraId="2BEDCC0D" w14:textId="77777777" w:rsidR="006E2C9C" w:rsidRPr="006E2C9C" w:rsidRDefault="006E2C9C" w:rsidP="006E2C9C">
      <w:pPr>
        <w:jc w:val="both"/>
        <w:rPr>
          <w:rFonts w:ascii="Times New Roman" w:hAnsi="Times New Roman" w:cs="Times New Roman"/>
          <w:sz w:val="24"/>
          <w:szCs w:val="24"/>
        </w:rPr>
      </w:pPr>
      <w:proofErr w:type="spellStart"/>
      <w:proofErr w:type="gramStart"/>
      <w:r w:rsidRPr="006E2C9C">
        <w:rPr>
          <w:rFonts w:ascii="Times New Roman" w:hAnsi="Times New Roman" w:cs="Times New Roman"/>
          <w:sz w:val="24"/>
          <w:szCs w:val="24"/>
        </w:rPr>
        <w:t>Sylvara</w:t>
      </w:r>
      <w:proofErr w:type="spellEnd"/>
      <w:r w:rsidRPr="006E2C9C">
        <w:rPr>
          <w:rFonts w:ascii="Times New Roman" w:hAnsi="Times New Roman" w:cs="Times New Roman"/>
          <w:sz w:val="24"/>
          <w:szCs w:val="24"/>
        </w:rPr>
        <w:t xml:space="preserve"> -</w:t>
      </w:r>
      <w:proofErr w:type="gramEnd"/>
      <w:r w:rsidRPr="006E2C9C">
        <w:rPr>
          <w:rFonts w:ascii="Times New Roman" w:hAnsi="Times New Roman" w:cs="Times New Roman"/>
          <w:sz w:val="24"/>
          <w:szCs w:val="24"/>
        </w:rPr>
        <w:t xml:space="preserve"> Atık Çay Posalarının Termokimyasal İşlemler ile Polimer Matrisinde Geri Dönüşümü ve Sürdürülebilir Filament Üretimi: Kimyasal ve Mekanik Performans Analizi ve Fizibilitesinin Gerçekleştirilmesi (TÜBİTAK – 796664 – 09.2024)</w:t>
      </w:r>
    </w:p>
    <w:p w14:paraId="5CB9D4DB" w14:textId="77777777" w:rsidR="006E2C9C" w:rsidRPr="006E2C9C" w:rsidRDefault="006E2C9C" w:rsidP="006E2C9C">
      <w:pPr>
        <w:jc w:val="both"/>
        <w:rPr>
          <w:rFonts w:ascii="Times New Roman" w:hAnsi="Times New Roman" w:cs="Times New Roman"/>
          <w:sz w:val="24"/>
          <w:szCs w:val="24"/>
        </w:rPr>
      </w:pPr>
      <w:proofErr w:type="spellStart"/>
      <w:proofErr w:type="gramStart"/>
      <w:r w:rsidRPr="006E2C9C">
        <w:rPr>
          <w:rFonts w:ascii="Times New Roman" w:hAnsi="Times New Roman" w:cs="Times New Roman"/>
          <w:sz w:val="24"/>
          <w:szCs w:val="24"/>
        </w:rPr>
        <w:t>Mentivio</w:t>
      </w:r>
      <w:proofErr w:type="spellEnd"/>
      <w:r w:rsidRPr="006E2C9C">
        <w:rPr>
          <w:rFonts w:ascii="Times New Roman" w:hAnsi="Times New Roman" w:cs="Times New Roman"/>
          <w:sz w:val="24"/>
          <w:szCs w:val="24"/>
        </w:rPr>
        <w:t xml:space="preserve"> -</w:t>
      </w:r>
      <w:proofErr w:type="gramEnd"/>
      <w:r w:rsidRPr="006E2C9C">
        <w:rPr>
          <w:rFonts w:ascii="Times New Roman" w:hAnsi="Times New Roman" w:cs="Times New Roman"/>
          <w:sz w:val="24"/>
          <w:szCs w:val="24"/>
        </w:rPr>
        <w:t xml:space="preserve"> 360 Derece Koşu Bandı Üzerinde Yürüme Simülasyonunun Alzheimer ve Bilişsel Durum Üzerindeki Etkisinin İncelenmesi (TÜBİTAK – 795423 – 09.2024)</w:t>
      </w:r>
    </w:p>
    <w:p w14:paraId="6027AFFF" w14:textId="77777777" w:rsidR="006E2C9C" w:rsidRPr="006E2C9C" w:rsidRDefault="006E2C9C" w:rsidP="006E2C9C">
      <w:pPr>
        <w:jc w:val="both"/>
        <w:rPr>
          <w:rFonts w:ascii="Times New Roman" w:hAnsi="Times New Roman" w:cs="Times New Roman"/>
          <w:sz w:val="24"/>
          <w:szCs w:val="24"/>
        </w:rPr>
      </w:pPr>
      <w:proofErr w:type="spellStart"/>
      <w:r w:rsidRPr="006E2C9C">
        <w:rPr>
          <w:rFonts w:ascii="Times New Roman" w:hAnsi="Times New Roman" w:cs="Times New Roman"/>
          <w:sz w:val="24"/>
          <w:szCs w:val="24"/>
        </w:rPr>
        <w:t>MediSpeech</w:t>
      </w:r>
      <w:proofErr w:type="spellEnd"/>
      <w:r w:rsidRPr="006E2C9C">
        <w:rPr>
          <w:rFonts w:ascii="Times New Roman" w:hAnsi="Times New Roman" w:cs="Times New Roman"/>
          <w:sz w:val="24"/>
          <w:szCs w:val="24"/>
        </w:rPr>
        <w:t xml:space="preserve"> (TÜBİTAK Öğrenci Projesi – 22032 – 10.2024)</w:t>
      </w:r>
    </w:p>
    <w:p w14:paraId="6D97ACB1" w14:textId="77777777" w:rsidR="006E2C9C" w:rsidRPr="006E2C9C" w:rsidRDefault="006E2C9C" w:rsidP="006E2C9C">
      <w:pPr>
        <w:jc w:val="both"/>
        <w:rPr>
          <w:rFonts w:ascii="Times New Roman" w:hAnsi="Times New Roman" w:cs="Times New Roman"/>
          <w:sz w:val="24"/>
          <w:szCs w:val="24"/>
        </w:rPr>
      </w:pPr>
      <w:proofErr w:type="spellStart"/>
      <w:r w:rsidRPr="006E2C9C">
        <w:rPr>
          <w:rFonts w:ascii="Times New Roman" w:hAnsi="Times New Roman" w:cs="Times New Roman"/>
          <w:sz w:val="24"/>
          <w:szCs w:val="24"/>
        </w:rPr>
        <w:t>MedNormAI</w:t>
      </w:r>
      <w:proofErr w:type="spellEnd"/>
      <w:r w:rsidRPr="006E2C9C">
        <w:rPr>
          <w:rFonts w:ascii="Times New Roman" w:hAnsi="Times New Roman" w:cs="Times New Roman"/>
          <w:sz w:val="24"/>
          <w:szCs w:val="24"/>
        </w:rPr>
        <w:t xml:space="preserve"> (Avrupa Birliği Projesi – 24018 – 11.2024)</w:t>
      </w:r>
    </w:p>
    <w:p w14:paraId="6EC8E115" w14:textId="77777777" w:rsidR="006E2C9C" w:rsidRPr="006E2C9C" w:rsidRDefault="006E2C9C" w:rsidP="006E2C9C">
      <w:pPr>
        <w:jc w:val="both"/>
        <w:rPr>
          <w:rFonts w:ascii="Times New Roman" w:hAnsi="Times New Roman" w:cs="Times New Roman"/>
          <w:sz w:val="24"/>
          <w:szCs w:val="24"/>
        </w:rPr>
      </w:pPr>
      <w:proofErr w:type="spellStart"/>
      <w:r w:rsidRPr="006E2C9C">
        <w:rPr>
          <w:rFonts w:ascii="Times New Roman" w:hAnsi="Times New Roman" w:cs="Times New Roman"/>
          <w:sz w:val="24"/>
          <w:szCs w:val="24"/>
        </w:rPr>
        <w:t>SpectralHealt</w:t>
      </w:r>
      <w:proofErr w:type="spellEnd"/>
      <w:r w:rsidRPr="006E2C9C">
        <w:rPr>
          <w:rFonts w:ascii="Times New Roman" w:hAnsi="Times New Roman" w:cs="Times New Roman"/>
          <w:sz w:val="24"/>
          <w:szCs w:val="24"/>
        </w:rPr>
        <w:t xml:space="preserve"> (Avrupa Birliği Projesi – 24014 – 11.2024)</w:t>
      </w:r>
    </w:p>
    <w:p w14:paraId="2B6FDA4A" w14:textId="77777777" w:rsidR="006E2C9C" w:rsidRPr="006E2C9C" w:rsidRDefault="006E2C9C" w:rsidP="006E2C9C">
      <w:pPr>
        <w:jc w:val="both"/>
        <w:rPr>
          <w:rFonts w:ascii="Times New Roman" w:hAnsi="Times New Roman" w:cs="Times New Roman"/>
          <w:sz w:val="24"/>
          <w:szCs w:val="24"/>
        </w:rPr>
      </w:pPr>
      <w:r w:rsidRPr="006E2C9C">
        <w:rPr>
          <w:rFonts w:ascii="Times New Roman" w:hAnsi="Times New Roman" w:cs="Times New Roman"/>
          <w:sz w:val="24"/>
          <w:szCs w:val="24"/>
        </w:rPr>
        <w:t>Endodonti Preklinik Eğitiminde Konik Işınlı Bilgisayarlı Tomografi (KIBT) Destekli 3B Modelleme ve Farklı 3B Yazıcı ve Materyallerle Hazırlanmış 3B Baskı Diş Eğitim Modellerinin Sanal Gerçeklik ile Kullanılması (TÜBİTAK – 787572 – 12.2024)</w:t>
      </w:r>
    </w:p>
    <w:p w14:paraId="17294E80" w14:textId="77777777" w:rsidR="00D03EC0" w:rsidRDefault="00D03EC0" w:rsidP="00D24322">
      <w:pPr>
        <w:jc w:val="both"/>
        <w:rPr>
          <w:rFonts w:ascii="Times New Roman" w:hAnsi="Times New Roman" w:cs="Times New Roman"/>
          <w:b/>
          <w:sz w:val="24"/>
          <w:szCs w:val="24"/>
        </w:rPr>
      </w:pPr>
    </w:p>
    <w:p w14:paraId="49B97D12" w14:textId="02B5E546" w:rsidR="005E08AB" w:rsidRPr="00190F45" w:rsidRDefault="00166AF7" w:rsidP="00D24322">
      <w:pPr>
        <w:jc w:val="both"/>
        <w:rPr>
          <w:rFonts w:ascii="Times New Roman" w:hAnsi="Times New Roman" w:cs="Times New Roman"/>
          <w:b/>
          <w:sz w:val="24"/>
          <w:szCs w:val="24"/>
        </w:rPr>
      </w:pPr>
      <w:r w:rsidRPr="00190F45">
        <w:rPr>
          <w:rFonts w:ascii="Times New Roman" w:hAnsi="Times New Roman" w:cs="Times New Roman"/>
          <w:b/>
          <w:sz w:val="24"/>
          <w:szCs w:val="24"/>
        </w:rPr>
        <w:t xml:space="preserve">4. </w:t>
      </w:r>
      <w:r w:rsidR="005E08AB" w:rsidRPr="00190F45">
        <w:rPr>
          <w:rFonts w:ascii="Times New Roman" w:hAnsi="Times New Roman" w:cs="Times New Roman"/>
          <w:b/>
          <w:sz w:val="24"/>
          <w:szCs w:val="24"/>
        </w:rPr>
        <w:t>TOPLUMSAL KATKI</w:t>
      </w:r>
    </w:p>
    <w:p w14:paraId="6D78D2C3" w14:textId="5A0925BA" w:rsidR="00916C99" w:rsidRPr="00D177B5" w:rsidRDefault="00973836" w:rsidP="00D24322">
      <w:pPr>
        <w:jc w:val="both"/>
        <w:rPr>
          <w:rFonts w:ascii="Times New Roman" w:hAnsi="Times New Roman" w:cs="Times New Roman"/>
          <w:b/>
          <w:bCs/>
          <w:color w:val="FF0000"/>
          <w:sz w:val="24"/>
          <w:szCs w:val="24"/>
        </w:rPr>
      </w:pPr>
      <w:r w:rsidRPr="00190F45">
        <w:rPr>
          <w:rFonts w:ascii="Times New Roman" w:hAnsi="Times New Roman" w:cs="Times New Roman"/>
          <w:b/>
          <w:sz w:val="24"/>
          <w:szCs w:val="24"/>
        </w:rPr>
        <w:t>4.1.</w:t>
      </w:r>
      <w:r w:rsidRPr="00190F45">
        <w:rPr>
          <w:rFonts w:ascii="Times New Roman" w:hAnsi="Times New Roman" w:cs="Times New Roman"/>
          <w:sz w:val="24"/>
          <w:szCs w:val="24"/>
        </w:rPr>
        <w:t xml:space="preserve"> </w:t>
      </w:r>
      <w:r w:rsidR="00190F45" w:rsidRPr="005C4AD1">
        <w:rPr>
          <w:rFonts w:ascii="Times New Roman" w:hAnsi="Times New Roman" w:cs="Times New Roman"/>
          <w:b/>
          <w:bCs/>
          <w:sz w:val="24"/>
          <w:szCs w:val="24"/>
        </w:rPr>
        <w:t xml:space="preserve">Sağlık Bilimleri Enstitüsü’nde </w:t>
      </w:r>
      <w:r w:rsidR="00916C99" w:rsidRPr="005C4AD1">
        <w:rPr>
          <w:rFonts w:ascii="Times New Roman" w:hAnsi="Times New Roman" w:cs="Times New Roman"/>
          <w:b/>
          <w:bCs/>
          <w:sz w:val="24"/>
          <w:szCs w:val="24"/>
        </w:rPr>
        <w:t>Gerçekleştirilen Sosyal Sorumluluk Projeleri ve Faaliyetleri</w:t>
      </w:r>
      <w:r w:rsidR="00647369" w:rsidRPr="00D177B5">
        <w:rPr>
          <w:rFonts w:ascii="Times New Roman" w:hAnsi="Times New Roman" w:cs="Times New Roman"/>
          <w:sz w:val="24"/>
          <w:szCs w:val="24"/>
        </w:rPr>
        <w:t xml:space="preserve"> </w:t>
      </w:r>
    </w:p>
    <w:p w14:paraId="4FC892B5" w14:textId="7EC36DB9" w:rsidR="00271B1B" w:rsidRDefault="00D177B5" w:rsidP="000F0F59">
      <w:pPr>
        <w:jc w:val="both"/>
        <w:rPr>
          <w:rFonts w:ascii="Times New Roman" w:hAnsi="Times New Roman" w:cs="Times New Roman"/>
          <w:sz w:val="24"/>
          <w:szCs w:val="24"/>
        </w:rPr>
      </w:pPr>
      <w:r w:rsidRPr="00D177B5">
        <w:rPr>
          <w:rFonts w:ascii="Times New Roman" w:hAnsi="Times New Roman" w:cs="Times New Roman"/>
          <w:sz w:val="24"/>
          <w:szCs w:val="24"/>
        </w:rPr>
        <w:t xml:space="preserve">Enstitümüz lisansüstü programlarımızda toplumsal katkı faaliyetleri kapsamında çeşitli etkinlikler düzenlenmektedir. Hemşirelik </w:t>
      </w:r>
      <w:r w:rsidR="00A617CF" w:rsidRPr="00D177B5">
        <w:rPr>
          <w:rFonts w:ascii="Times New Roman" w:hAnsi="Times New Roman" w:cs="Times New Roman"/>
          <w:sz w:val="24"/>
          <w:szCs w:val="24"/>
        </w:rPr>
        <w:t xml:space="preserve">Anabilim Dalı öğretim üyeleri </w:t>
      </w:r>
      <w:r w:rsidRPr="00D177B5">
        <w:rPr>
          <w:rFonts w:ascii="Times New Roman" w:hAnsi="Times New Roman" w:cs="Times New Roman"/>
          <w:sz w:val="24"/>
          <w:szCs w:val="24"/>
        </w:rPr>
        <w:t xml:space="preserve">ve </w:t>
      </w:r>
      <w:r w:rsidR="00A617CF" w:rsidRPr="00D177B5">
        <w:rPr>
          <w:rFonts w:ascii="Times New Roman" w:hAnsi="Times New Roman" w:cs="Times New Roman"/>
          <w:sz w:val="24"/>
          <w:szCs w:val="24"/>
        </w:rPr>
        <w:t>lisansüstü öğrencilerle</w:t>
      </w:r>
      <w:r w:rsidRPr="00D177B5">
        <w:rPr>
          <w:rFonts w:ascii="Times New Roman" w:hAnsi="Times New Roman" w:cs="Times New Roman"/>
          <w:sz w:val="24"/>
          <w:szCs w:val="24"/>
        </w:rPr>
        <w:t xml:space="preserve"> </w:t>
      </w:r>
      <w:r w:rsidR="004E0840" w:rsidRPr="004E0840">
        <w:rPr>
          <w:rFonts w:ascii="Times New Roman" w:hAnsi="Times New Roman" w:cs="Times New Roman"/>
          <w:sz w:val="24"/>
          <w:szCs w:val="24"/>
        </w:rPr>
        <w:t xml:space="preserve">anaokulu, ilköğretim </w:t>
      </w:r>
      <w:r w:rsidR="004E0840" w:rsidRPr="00D177B5">
        <w:rPr>
          <w:rFonts w:ascii="Times New Roman" w:hAnsi="Times New Roman" w:cs="Times New Roman"/>
          <w:sz w:val="24"/>
          <w:szCs w:val="24"/>
        </w:rPr>
        <w:t>okullar</w:t>
      </w:r>
      <w:r w:rsidR="004E0840">
        <w:rPr>
          <w:rFonts w:ascii="Times New Roman" w:hAnsi="Times New Roman" w:cs="Times New Roman"/>
          <w:sz w:val="24"/>
          <w:szCs w:val="24"/>
        </w:rPr>
        <w:t>ın</w:t>
      </w:r>
      <w:r w:rsidR="004E0840" w:rsidRPr="00D177B5">
        <w:rPr>
          <w:rFonts w:ascii="Times New Roman" w:hAnsi="Times New Roman" w:cs="Times New Roman"/>
          <w:sz w:val="24"/>
          <w:szCs w:val="24"/>
        </w:rPr>
        <w:t>da</w:t>
      </w:r>
      <w:r w:rsidR="004E0840" w:rsidRPr="004E0840">
        <w:rPr>
          <w:rFonts w:ascii="Times New Roman" w:hAnsi="Times New Roman" w:cs="Times New Roman"/>
          <w:sz w:val="24"/>
          <w:szCs w:val="24"/>
        </w:rPr>
        <w:t xml:space="preserve"> </w:t>
      </w:r>
      <w:r w:rsidR="004E0840">
        <w:rPr>
          <w:rFonts w:ascii="Times New Roman" w:hAnsi="Times New Roman" w:cs="Times New Roman"/>
          <w:sz w:val="24"/>
          <w:szCs w:val="24"/>
        </w:rPr>
        <w:t xml:space="preserve">2023-2024 eğitim öğretim döneminde </w:t>
      </w:r>
      <w:r w:rsidR="00A617CF" w:rsidRPr="00D177B5">
        <w:rPr>
          <w:rFonts w:ascii="Times New Roman" w:hAnsi="Times New Roman" w:cs="Times New Roman"/>
          <w:sz w:val="24"/>
          <w:szCs w:val="24"/>
        </w:rPr>
        <w:t xml:space="preserve">öğrenci ve öğretmenlere yönelik; görme ve işitme sağlık taramaları, fiziki </w:t>
      </w:r>
      <w:r w:rsidR="004E0840">
        <w:rPr>
          <w:rFonts w:ascii="Times New Roman" w:hAnsi="Times New Roman" w:cs="Times New Roman"/>
          <w:sz w:val="24"/>
          <w:szCs w:val="24"/>
        </w:rPr>
        <w:t>muayene</w:t>
      </w:r>
      <w:r w:rsidR="00A617CF" w:rsidRPr="00D177B5">
        <w:rPr>
          <w:rFonts w:ascii="Times New Roman" w:hAnsi="Times New Roman" w:cs="Times New Roman"/>
          <w:sz w:val="24"/>
          <w:szCs w:val="24"/>
        </w:rPr>
        <w:t xml:space="preserve"> yap</w:t>
      </w:r>
      <w:r w:rsidRPr="00D177B5">
        <w:rPr>
          <w:rFonts w:ascii="Times New Roman" w:hAnsi="Times New Roman" w:cs="Times New Roman"/>
          <w:sz w:val="24"/>
          <w:szCs w:val="24"/>
        </w:rPr>
        <w:t>ılmış</w:t>
      </w:r>
      <w:r w:rsidR="004E0840">
        <w:rPr>
          <w:rFonts w:ascii="Times New Roman" w:hAnsi="Times New Roman" w:cs="Times New Roman"/>
          <w:sz w:val="24"/>
          <w:szCs w:val="24"/>
        </w:rPr>
        <w:t xml:space="preserve">tır. </w:t>
      </w:r>
      <w:r w:rsidR="004E0840" w:rsidRPr="004E0840">
        <w:rPr>
          <w:rFonts w:ascii="Times New Roman" w:hAnsi="Times New Roman" w:cs="Times New Roman"/>
          <w:sz w:val="24"/>
          <w:szCs w:val="24"/>
        </w:rPr>
        <w:t xml:space="preserve">Hemşirelik Anabilim Dalı öğretim üyeleri </w:t>
      </w:r>
      <w:r w:rsidR="004E0840">
        <w:rPr>
          <w:rFonts w:ascii="Times New Roman" w:hAnsi="Times New Roman" w:cs="Times New Roman"/>
          <w:sz w:val="24"/>
          <w:szCs w:val="24"/>
        </w:rPr>
        <w:t xml:space="preserve">tarafından </w:t>
      </w:r>
      <w:r w:rsidR="00A617CF" w:rsidRPr="00D177B5">
        <w:rPr>
          <w:rFonts w:ascii="Times New Roman" w:hAnsi="Times New Roman" w:cs="Times New Roman"/>
          <w:sz w:val="24"/>
          <w:szCs w:val="24"/>
        </w:rPr>
        <w:t>sağlık eğitimi hizmeti ve</w:t>
      </w:r>
      <w:r w:rsidRPr="00D177B5">
        <w:rPr>
          <w:rFonts w:ascii="Times New Roman" w:hAnsi="Times New Roman" w:cs="Times New Roman"/>
          <w:sz w:val="24"/>
          <w:szCs w:val="24"/>
        </w:rPr>
        <w:t>rilmiştir</w:t>
      </w:r>
      <w:r w:rsidR="00A617CF" w:rsidRPr="00D177B5">
        <w:rPr>
          <w:rFonts w:ascii="Times New Roman" w:hAnsi="Times New Roman" w:cs="Times New Roman"/>
          <w:sz w:val="24"/>
          <w:szCs w:val="24"/>
        </w:rPr>
        <w:t xml:space="preserve">. </w:t>
      </w:r>
      <w:r w:rsidR="00271B1B">
        <w:rPr>
          <w:rFonts w:ascii="Times New Roman" w:hAnsi="Times New Roman" w:cs="Times New Roman"/>
          <w:sz w:val="24"/>
          <w:szCs w:val="24"/>
        </w:rPr>
        <w:t>Sağlık eğitimi hizmeti,</w:t>
      </w:r>
      <w:r w:rsidR="00A617CF" w:rsidRPr="00D177B5">
        <w:rPr>
          <w:rFonts w:ascii="Times New Roman" w:hAnsi="Times New Roman" w:cs="Times New Roman"/>
          <w:sz w:val="24"/>
          <w:szCs w:val="24"/>
        </w:rPr>
        <w:t xml:space="preserve"> “Çevre Bilinci” ve İletişim Eğitimi” olarak</w:t>
      </w:r>
      <w:r w:rsidR="00271B1B">
        <w:rPr>
          <w:rFonts w:ascii="Times New Roman" w:hAnsi="Times New Roman" w:cs="Times New Roman"/>
          <w:sz w:val="24"/>
          <w:szCs w:val="24"/>
        </w:rPr>
        <w:t xml:space="preserve"> </w:t>
      </w:r>
      <w:r w:rsidR="00A617CF" w:rsidRPr="00D177B5">
        <w:rPr>
          <w:rFonts w:ascii="Times New Roman" w:hAnsi="Times New Roman" w:cs="Times New Roman"/>
          <w:sz w:val="24"/>
          <w:szCs w:val="24"/>
        </w:rPr>
        <w:t>hazırla</w:t>
      </w:r>
      <w:r w:rsidR="00271B1B">
        <w:rPr>
          <w:rFonts w:ascii="Times New Roman" w:hAnsi="Times New Roman" w:cs="Times New Roman"/>
          <w:sz w:val="24"/>
          <w:szCs w:val="24"/>
        </w:rPr>
        <w:t>n</w:t>
      </w:r>
      <w:r w:rsidR="00A617CF" w:rsidRPr="00D177B5">
        <w:rPr>
          <w:rFonts w:ascii="Times New Roman" w:hAnsi="Times New Roman" w:cs="Times New Roman"/>
          <w:sz w:val="24"/>
          <w:szCs w:val="24"/>
        </w:rPr>
        <w:t>mış ve okullarda uygula</w:t>
      </w:r>
      <w:r w:rsidR="00271B1B">
        <w:rPr>
          <w:rFonts w:ascii="Times New Roman" w:hAnsi="Times New Roman" w:cs="Times New Roman"/>
          <w:sz w:val="24"/>
          <w:szCs w:val="24"/>
        </w:rPr>
        <w:t>n</w:t>
      </w:r>
      <w:r w:rsidR="00A617CF" w:rsidRPr="00D177B5">
        <w:rPr>
          <w:rFonts w:ascii="Times New Roman" w:hAnsi="Times New Roman" w:cs="Times New Roman"/>
          <w:sz w:val="24"/>
          <w:szCs w:val="24"/>
        </w:rPr>
        <w:t>mış</w:t>
      </w:r>
      <w:r w:rsidRPr="00D177B5">
        <w:rPr>
          <w:rFonts w:ascii="Times New Roman" w:hAnsi="Times New Roman" w:cs="Times New Roman"/>
          <w:sz w:val="24"/>
          <w:szCs w:val="24"/>
        </w:rPr>
        <w:t>tır.</w:t>
      </w:r>
      <w:r>
        <w:rPr>
          <w:rFonts w:ascii="Times New Roman" w:hAnsi="Times New Roman" w:cs="Times New Roman"/>
          <w:sz w:val="24"/>
          <w:szCs w:val="24"/>
        </w:rPr>
        <w:t xml:space="preserve"> </w:t>
      </w:r>
    </w:p>
    <w:p w14:paraId="7A7EB556" w14:textId="542E1747" w:rsidR="00EF4431" w:rsidRDefault="00271B1B" w:rsidP="000F0F59">
      <w:pPr>
        <w:jc w:val="both"/>
        <w:rPr>
          <w:rFonts w:ascii="Times New Roman" w:hAnsi="Times New Roman" w:cs="Times New Roman"/>
          <w:sz w:val="24"/>
          <w:szCs w:val="24"/>
        </w:rPr>
      </w:pPr>
      <w:r>
        <w:rPr>
          <w:rFonts w:ascii="Times New Roman" w:hAnsi="Times New Roman" w:cs="Times New Roman"/>
          <w:sz w:val="24"/>
          <w:szCs w:val="24"/>
        </w:rPr>
        <w:t xml:space="preserve">Ayrıca, </w:t>
      </w:r>
      <w:r w:rsidR="00D6032E" w:rsidRPr="00D6032E">
        <w:rPr>
          <w:rFonts w:ascii="Times New Roman" w:hAnsi="Times New Roman" w:cs="Times New Roman"/>
          <w:sz w:val="24"/>
          <w:szCs w:val="24"/>
        </w:rPr>
        <w:t xml:space="preserve">Dil ve Konuşma Terapisi </w:t>
      </w:r>
      <w:r w:rsidR="00D6032E" w:rsidRPr="0021740F">
        <w:rPr>
          <w:rFonts w:ascii="Times New Roman" w:hAnsi="Times New Roman" w:cs="Times New Roman"/>
          <w:sz w:val="24"/>
          <w:szCs w:val="24"/>
        </w:rPr>
        <w:t>programının</w:t>
      </w:r>
      <w:r w:rsidR="0021740F">
        <w:rPr>
          <w:rFonts w:ascii="Times New Roman" w:hAnsi="Times New Roman" w:cs="Times New Roman"/>
          <w:sz w:val="24"/>
          <w:szCs w:val="24"/>
        </w:rPr>
        <w:t xml:space="preserve"> </w:t>
      </w:r>
      <w:r w:rsidR="0021740F">
        <w:rPr>
          <w:rFonts w:ascii="Times New Roman" w:hAnsi="Times New Roman" w:cs="Times New Roman"/>
          <w:bCs/>
          <w:sz w:val="24"/>
          <w:szCs w:val="24"/>
        </w:rPr>
        <w:t xml:space="preserve">21.04.2024 </w:t>
      </w:r>
      <w:r w:rsidR="0021740F" w:rsidRPr="0021740F">
        <w:rPr>
          <w:rFonts w:ascii="Times New Roman" w:hAnsi="Times New Roman" w:cs="Times New Roman"/>
          <w:bCs/>
          <w:sz w:val="24"/>
          <w:szCs w:val="24"/>
        </w:rPr>
        <w:t>tarihinde</w:t>
      </w:r>
      <w:r w:rsidR="00D6032E">
        <w:rPr>
          <w:rFonts w:ascii="Times New Roman" w:hAnsi="Times New Roman" w:cs="Times New Roman"/>
          <w:sz w:val="24"/>
          <w:szCs w:val="24"/>
        </w:rPr>
        <w:t xml:space="preserve"> </w:t>
      </w:r>
      <w:r w:rsidR="00D6032E" w:rsidRPr="00D6032E">
        <w:rPr>
          <w:rFonts w:ascii="Times New Roman" w:hAnsi="Times New Roman" w:cs="Times New Roman"/>
          <w:sz w:val="24"/>
          <w:szCs w:val="24"/>
        </w:rPr>
        <w:t>gerçekleşti</w:t>
      </w:r>
      <w:r w:rsidR="00D6032E">
        <w:rPr>
          <w:rFonts w:ascii="Times New Roman" w:hAnsi="Times New Roman" w:cs="Times New Roman"/>
          <w:sz w:val="24"/>
          <w:szCs w:val="24"/>
        </w:rPr>
        <w:t>rdiği</w:t>
      </w:r>
      <w:r w:rsidR="00D6032E" w:rsidRPr="00D6032E">
        <w:rPr>
          <w:rFonts w:ascii="Times New Roman" w:hAnsi="Times New Roman" w:cs="Times New Roman"/>
          <w:sz w:val="24"/>
          <w:szCs w:val="24"/>
        </w:rPr>
        <w:t xml:space="preserve"> sempozyum ile sahada çalışan öğretmenlerin sınıf ortamında karşılaştığı dil ve konuşma bozukluklarına yönelik bilgi ve farkındalık düzeylerinin arttırılması amaçlanmıştır.</w:t>
      </w:r>
      <w:r w:rsidR="00D6032E">
        <w:rPr>
          <w:rFonts w:ascii="Times New Roman" w:hAnsi="Times New Roman" w:cs="Times New Roman"/>
          <w:sz w:val="24"/>
          <w:szCs w:val="24"/>
        </w:rPr>
        <w:t xml:space="preserve"> Ebelik Lisansüstü Programımızda </w:t>
      </w:r>
      <w:r>
        <w:rPr>
          <w:rFonts w:ascii="Times New Roman" w:hAnsi="Times New Roman" w:cs="Times New Roman"/>
          <w:sz w:val="24"/>
          <w:szCs w:val="24"/>
        </w:rPr>
        <w:t xml:space="preserve">ise, </w:t>
      </w:r>
      <w:r w:rsidR="00D6032E" w:rsidRPr="00D6032E">
        <w:rPr>
          <w:rFonts w:ascii="Times New Roman" w:hAnsi="Times New Roman" w:cs="Times New Roman"/>
          <w:sz w:val="24"/>
          <w:szCs w:val="24"/>
        </w:rPr>
        <w:t xml:space="preserve">toplumsal katkıyı güçlendirmek amacı ile küresel ısınma ve iklim değişikliğinin nedenleri, etkileri, bireysel ve mesleki sorumluluklar konularını içeren </w:t>
      </w:r>
      <w:r w:rsidR="00D6032E">
        <w:rPr>
          <w:rFonts w:ascii="Times New Roman" w:hAnsi="Times New Roman" w:cs="Times New Roman"/>
          <w:sz w:val="24"/>
          <w:szCs w:val="24"/>
        </w:rPr>
        <w:t>“</w:t>
      </w:r>
      <w:r w:rsidR="00D6032E" w:rsidRPr="00D6032E">
        <w:rPr>
          <w:rFonts w:ascii="Times New Roman" w:hAnsi="Times New Roman" w:cs="Times New Roman"/>
          <w:sz w:val="24"/>
          <w:szCs w:val="24"/>
        </w:rPr>
        <w:t>İklim Değişikliği ve İnsan Sağlığına Etkileri</w:t>
      </w:r>
      <w:r w:rsidR="00D6032E">
        <w:rPr>
          <w:rFonts w:ascii="Times New Roman" w:hAnsi="Times New Roman" w:cs="Times New Roman"/>
          <w:sz w:val="24"/>
          <w:szCs w:val="24"/>
        </w:rPr>
        <w:t>”</w:t>
      </w:r>
      <w:r w:rsidR="00D6032E" w:rsidRPr="00D6032E">
        <w:rPr>
          <w:rFonts w:ascii="Times New Roman" w:hAnsi="Times New Roman" w:cs="Times New Roman"/>
          <w:sz w:val="24"/>
          <w:szCs w:val="24"/>
        </w:rPr>
        <w:t xml:space="preserve"> seçmeli ders</w:t>
      </w:r>
      <w:r w:rsidR="00D6032E">
        <w:rPr>
          <w:rFonts w:ascii="Times New Roman" w:hAnsi="Times New Roman" w:cs="Times New Roman"/>
          <w:sz w:val="24"/>
          <w:szCs w:val="24"/>
        </w:rPr>
        <w:t>i</w:t>
      </w:r>
      <w:r w:rsidR="00D6032E" w:rsidRPr="00D6032E">
        <w:rPr>
          <w:rFonts w:ascii="Times New Roman" w:hAnsi="Times New Roman" w:cs="Times New Roman"/>
          <w:sz w:val="24"/>
          <w:szCs w:val="24"/>
        </w:rPr>
        <w:t xml:space="preserve"> </w:t>
      </w:r>
      <w:r w:rsidR="00D6032E">
        <w:rPr>
          <w:rFonts w:ascii="Times New Roman" w:hAnsi="Times New Roman" w:cs="Times New Roman"/>
          <w:sz w:val="24"/>
          <w:szCs w:val="24"/>
        </w:rPr>
        <w:t xml:space="preserve">müfredatta mevcuttur. </w:t>
      </w:r>
    </w:p>
    <w:p w14:paraId="4B1D99C3" w14:textId="697685DB" w:rsidR="00D71819" w:rsidRDefault="006E2C9C" w:rsidP="000F0F59">
      <w:pPr>
        <w:jc w:val="both"/>
        <w:rPr>
          <w:rFonts w:ascii="Times New Roman" w:hAnsi="Times New Roman" w:cs="Times New Roman"/>
          <w:b/>
          <w:bCs/>
          <w:sz w:val="24"/>
          <w:szCs w:val="24"/>
        </w:rPr>
      </w:pPr>
      <w:r w:rsidRPr="006E2C9C">
        <w:rPr>
          <w:rFonts w:ascii="Times New Roman" w:hAnsi="Times New Roman" w:cs="Times New Roman"/>
          <w:sz w:val="24"/>
          <w:szCs w:val="24"/>
        </w:rPr>
        <w:t xml:space="preserve">Toplumsal katkı faaliyetleri kapsamında gerçekleştirilen </w:t>
      </w:r>
      <w:r w:rsidR="00D71819">
        <w:rPr>
          <w:rFonts w:ascii="Times New Roman" w:hAnsi="Times New Roman" w:cs="Times New Roman"/>
          <w:sz w:val="24"/>
          <w:szCs w:val="24"/>
        </w:rPr>
        <w:t xml:space="preserve">ve Enstitümüz </w:t>
      </w:r>
      <w:r w:rsidR="00D71819" w:rsidRPr="006E2C9C">
        <w:rPr>
          <w:rFonts w:ascii="Times New Roman" w:hAnsi="Times New Roman" w:cs="Times New Roman"/>
          <w:sz w:val="24"/>
          <w:szCs w:val="24"/>
        </w:rPr>
        <w:t>uygulama ve araştırma merkezlerinde</w:t>
      </w:r>
      <w:r w:rsidR="00D71819">
        <w:rPr>
          <w:rFonts w:ascii="Times New Roman" w:hAnsi="Times New Roman" w:cs="Times New Roman"/>
          <w:sz w:val="24"/>
          <w:szCs w:val="24"/>
        </w:rPr>
        <w:t xml:space="preserve">n olan </w:t>
      </w:r>
      <w:proofErr w:type="spellStart"/>
      <w:r w:rsidR="00D71819">
        <w:rPr>
          <w:rFonts w:ascii="Times New Roman" w:hAnsi="Times New Roman" w:cs="Times New Roman"/>
          <w:sz w:val="24"/>
          <w:szCs w:val="24"/>
        </w:rPr>
        <w:t>YAZAMER’de</w:t>
      </w:r>
      <w:proofErr w:type="spellEnd"/>
      <w:r w:rsidR="00D71819">
        <w:rPr>
          <w:rFonts w:ascii="Times New Roman" w:hAnsi="Times New Roman" w:cs="Times New Roman"/>
          <w:sz w:val="24"/>
          <w:szCs w:val="24"/>
        </w:rPr>
        <w:t xml:space="preserve"> analiz edilerek geliştirilen, </w:t>
      </w:r>
      <w:r w:rsidRPr="006E2C9C">
        <w:rPr>
          <w:rFonts w:ascii="Times New Roman" w:hAnsi="Times New Roman" w:cs="Times New Roman"/>
          <w:sz w:val="24"/>
          <w:szCs w:val="24"/>
        </w:rPr>
        <w:t xml:space="preserve">tüm süreçlerinde yapay zekâ algoritmaları kullanılan </w:t>
      </w:r>
      <w:r w:rsidRPr="006E2C9C">
        <w:rPr>
          <w:rFonts w:ascii="Times New Roman" w:hAnsi="Times New Roman" w:cs="Times New Roman"/>
          <w:b/>
          <w:bCs/>
          <w:sz w:val="24"/>
          <w:szCs w:val="24"/>
        </w:rPr>
        <w:t xml:space="preserve">“NP Model” </w:t>
      </w:r>
      <w:r w:rsidR="00D71819" w:rsidRPr="00D71819">
        <w:rPr>
          <w:rFonts w:ascii="Times New Roman" w:hAnsi="Times New Roman" w:cs="Times New Roman"/>
          <w:bCs/>
          <w:sz w:val="24"/>
          <w:szCs w:val="24"/>
        </w:rPr>
        <w:t>ile uluslararası patent başvurusu yapılmıştır.</w:t>
      </w:r>
      <w:r w:rsidR="00D71819">
        <w:rPr>
          <w:rFonts w:ascii="Times New Roman" w:hAnsi="Times New Roman" w:cs="Times New Roman"/>
          <w:b/>
          <w:bCs/>
          <w:sz w:val="24"/>
          <w:szCs w:val="24"/>
        </w:rPr>
        <w:t xml:space="preserve"> </w:t>
      </w:r>
      <w:r w:rsidR="00D71819" w:rsidRPr="00D71819">
        <w:rPr>
          <w:rFonts w:ascii="Times New Roman" w:hAnsi="Times New Roman" w:cs="Times New Roman"/>
          <w:bCs/>
          <w:sz w:val="24"/>
          <w:szCs w:val="24"/>
        </w:rPr>
        <w:t>“</w:t>
      </w:r>
      <w:proofErr w:type="spellStart"/>
      <w:r w:rsidR="00D71819" w:rsidRPr="00D71819">
        <w:rPr>
          <w:rFonts w:ascii="Times New Roman" w:hAnsi="Times New Roman" w:cs="Times New Roman"/>
          <w:bCs/>
          <w:sz w:val="24"/>
          <w:szCs w:val="24"/>
        </w:rPr>
        <w:t>NPModel</w:t>
      </w:r>
      <w:proofErr w:type="spellEnd"/>
      <w:r w:rsidR="00D71819" w:rsidRPr="00D71819">
        <w:rPr>
          <w:rFonts w:ascii="Times New Roman" w:hAnsi="Times New Roman" w:cs="Times New Roman"/>
          <w:bCs/>
          <w:sz w:val="24"/>
          <w:szCs w:val="24"/>
        </w:rPr>
        <w:t>” ile psikiyatrik hastalıkların ön tanısının konulabilecek ve tedavi de yüksek doğrulukla öngörülebilecektir. NPİstanbul ve Üsküdar Üniversitesi bünyesinde yürütülmüş öngörü modellerinin bilimsel yayın ile sınırlı kalmaması, toplanan verilerin tekrar sağlık sistemine kazandırılarak hastalıkların erken ön tanı ve tedavi sonucu öngörü süreçlerinde hekim, danışan ve sağlık sistemi kaynaklarının etkin kullanılması sağlanabilecektir.</w:t>
      </w:r>
      <w:r w:rsidR="00D71819">
        <w:rPr>
          <w:rFonts w:ascii="Times New Roman" w:hAnsi="Times New Roman" w:cs="Times New Roman"/>
          <w:b/>
          <w:bCs/>
          <w:sz w:val="24"/>
          <w:szCs w:val="24"/>
        </w:rPr>
        <w:t xml:space="preserve"> </w:t>
      </w:r>
      <w:r w:rsidR="00D105D7">
        <w:rPr>
          <w:rFonts w:ascii="Times New Roman" w:hAnsi="Times New Roman" w:cs="Times New Roman"/>
          <w:b/>
          <w:bCs/>
          <w:sz w:val="24"/>
          <w:szCs w:val="24"/>
        </w:rPr>
        <w:t xml:space="preserve">   </w:t>
      </w:r>
    </w:p>
    <w:p w14:paraId="073FD93C" w14:textId="1197850A" w:rsidR="006E2C9C" w:rsidRPr="00E95B4F" w:rsidRDefault="006E2C9C" w:rsidP="000F0F59">
      <w:pPr>
        <w:jc w:val="both"/>
        <w:rPr>
          <w:rFonts w:ascii="Times New Roman" w:hAnsi="Times New Roman" w:cs="Times New Roman"/>
          <w:sz w:val="24"/>
          <w:szCs w:val="24"/>
        </w:rPr>
      </w:pPr>
    </w:p>
    <w:sectPr w:rsidR="006E2C9C" w:rsidRPr="00E95B4F" w:rsidSect="006069D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BB17" w14:textId="77777777" w:rsidR="00B76AEB" w:rsidRDefault="00B76AEB" w:rsidP="008501AA">
      <w:pPr>
        <w:spacing w:after="0" w:line="240" w:lineRule="auto"/>
      </w:pPr>
      <w:r>
        <w:separator/>
      </w:r>
    </w:p>
  </w:endnote>
  <w:endnote w:type="continuationSeparator" w:id="0">
    <w:p w14:paraId="4A0B0475" w14:textId="77777777" w:rsidR="00B76AEB" w:rsidRDefault="00B76AEB" w:rsidP="0085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903A8" w14:textId="77777777" w:rsidR="00B76AEB" w:rsidRDefault="00B76AEB" w:rsidP="008501AA">
      <w:pPr>
        <w:spacing w:after="0" w:line="240" w:lineRule="auto"/>
      </w:pPr>
      <w:r>
        <w:separator/>
      </w:r>
    </w:p>
  </w:footnote>
  <w:footnote w:type="continuationSeparator" w:id="0">
    <w:p w14:paraId="1ACCF759" w14:textId="77777777" w:rsidR="00B76AEB" w:rsidRDefault="00B76AEB" w:rsidP="00850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D05"/>
    <w:multiLevelType w:val="hybridMultilevel"/>
    <w:tmpl w:val="D7C2E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EF4C11"/>
    <w:multiLevelType w:val="multilevel"/>
    <w:tmpl w:val="EB42D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6F7819"/>
    <w:multiLevelType w:val="multilevel"/>
    <w:tmpl w:val="5DECA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1675330">
    <w:abstractNumId w:val="0"/>
  </w:num>
  <w:num w:numId="2" w16cid:durableId="1533104760">
    <w:abstractNumId w:val="1"/>
  </w:num>
  <w:num w:numId="3" w16cid:durableId="647631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46"/>
    <w:rsid w:val="00002428"/>
    <w:rsid w:val="00003DAD"/>
    <w:rsid w:val="00012A33"/>
    <w:rsid w:val="000606D4"/>
    <w:rsid w:val="00064F46"/>
    <w:rsid w:val="000710A6"/>
    <w:rsid w:val="00071638"/>
    <w:rsid w:val="0007447B"/>
    <w:rsid w:val="00086295"/>
    <w:rsid w:val="000916FA"/>
    <w:rsid w:val="00092C33"/>
    <w:rsid w:val="000937B5"/>
    <w:rsid w:val="000B1E00"/>
    <w:rsid w:val="000B3AAF"/>
    <w:rsid w:val="000F0F59"/>
    <w:rsid w:val="000F2721"/>
    <w:rsid w:val="000F6E01"/>
    <w:rsid w:val="001014CC"/>
    <w:rsid w:val="00111893"/>
    <w:rsid w:val="00134C31"/>
    <w:rsid w:val="001526EE"/>
    <w:rsid w:val="00155AB5"/>
    <w:rsid w:val="00161245"/>
    <w:rsid w:val="00162543"/>
    <w:rsid w:val="00166AF7"/>
    <w:rsid w:val="00167C23"/>
    <w:rsid w:val="00170CB6"/>
    <w:rsid w:val="00173616"/>
    <w:rsid w:val="00176915"/>
    <w:rsid w:val="00177828"/>
    <w:rsid w:val="001835F6"/>
    <w:rsid w:val="00186C32"/>
    <w:rsid w:val="00190F45"/>
    <w:rsid w:val="001A114E"/>
    <w:rsid w:val="001A2EB7"/>
    <w:rsid w:val="001B59DD"/>
    <w:rsid w:val="001D359D"/>
    <w:rsid w:val="001E2677"/>
    <w:rsid w:val="001F7DD8"/>
    <w:rsid w:val="002127FB"/>
    <w:rsid w:val="0021740F"/>
    <w:rsid w:val="0023686F"/>
    <w:rsid w:val="00246447"/>
    <w:rsid w:val="002529F4"/>
    <w:rsid w:val="00271B1B"/>
    <w:rsid w:val="00273673"/>
    <w:rsid w:val="0027455B"/>
    <w:rsid w:val="00274BDE"/>
    <w:rsid w:val="00274F95"/>
    <w:rsid w:val="002A7243"/>
    <w:rsid w:val="002D08E2"/>
    <w:rsid w:val="002F0C90"/>
    <w:rsid w:val="002F20A5"/>
    <w:rsid w:val="002F5ABB"/>
    <w:rsid w:val="003073B3"/>
    <w:rsid w:val="00310E4C"/>
    <w:rsid w:val="00310EBA"/>
    <w:rsid w:val="00317117"/>
    <w:rsid w:val="00322BCD"/>
    <w:rsid w:val="00325265"/>
    <w:rsid w:val="00346FE5"/>
    <w:rsid w:val="00356F93"/>
    <w:rsid w:val="00366924"/>
    <w:rsid w:val="0038029F"/>
    <w:rsid w:val="0038681F"/>
    <w:rsid w:val="00394917"/>
    <w:rsid w:val="003A4A45"/>
    <w:rsid w:val="003A64F6"/>
    <w:rsid w:val="003F5B69"/>
    <w:rsid w:val="00400BCF"/>
    <w:rsid w:val="00410FC1"/>
    <w:rsid w:val="00415FD0"/>
    <w:rsid w:val="004176B9"/>
    <w:rsid w:val="00417ABC"/>
    <w:rsid w:val="004563D7"/>
    <w:rsid w:val="00456E3B"/>
    <w:rsid w:val="00457494"/>
    <w:rsid w:val="0046208D"/>
    <w:rsid w:val="00467ACB"/>
    <w:rsid w:val="00485BA7"/>
    <w:rsid w:val="00492F66"/>
    <w:rsid w:val="0049595C"/>
    <w:rsid w:val="004978F3"/>
    <w:rsid w:val="00497B45"/>
    <w:rsid w:val="004A1290"/>
    <w:rsid w:val="004B015C"/>
    <w:rsid w:val="004B37C1"/>
    <w:rsid w:val="004B49C3"/>
    <w:rsid w:val="004C17E5"/>
    <w:rsid w:val="004C2E33"/>
    <w:rsid w:val="004E0840"/>
    <w:rsid w:val="00507D1A"/>
    <w:rsid w:val="00532200"/>
    <w:rsid w:val="005368D4"/>
    <w:rsid w:val="00554D53"/>
    <w:rsid w:val="00586BEF"/>
    <w:rsid w:val="005C2842"/>
    <w:rsid w:val="005C4AD1"/>
    <w:rsid w:val="005D5F3A"/>
    <w:rsid w:val="005D7B43"/>
    <w:rsid w:val="005E08AB"/>
    <w:rsid w:val="005E0C08"/>
    <w:rsid w:val="005F73D6"/>
    <w:rsid w:val="006057BD"/>
    <w:rsid w:val="006069D3"/>
    <w:rsid w:val="0063553B"/>
    <w:rsid w:val="00647369"/>
    <w:rsid w:val="00647A25"/>
    <w:rsid w:val="00653EA9"/>
    <w:rsid w:val="0066013E"/>
    <w:rsid w:val="00663B3C"/>
    <w:rsid w:val="00687D11"/>
    <w:rsid w:val="00690758"/>
    <w:rsid w:val="006931EA"/>
    <w:rsid w:val="0069337E"/>
    <w:rsid w:val="006A180B"/>
    <w:rsid w:val="006E2C9C"/>
    <w:rsid w:val="006E726C"/>
    <w:rsid w:val="006F00B7"/>
    <w:rsid w:val="00727567"/>
    <w:rsid w:val="00727713"/>
    <w:rsid w:val="00736BF4"/>
    <w:rsid w:val="00743CEA"/>
    <w:rsid w:val="00761274"/>
    <w:rsid w:val="00783D1C"/>
    <w:rsid w:val="007905A7"/>
    <w:rsid w:val="007A63BB"/>
    <w:rsid w:val="007B7C49"/>
    <w:rsid w:val="007B7EF1"/>
    <w:rsid w:val="007C4996"/>
    <w:rsid w:val="007D6E1B"/>
    <w:rsid w:val="007E4182"/>
    <w:rsid w:val="007F4C4A"/>
    <w:rsid w:val="00800D6D"/>
    <w:rsid w:val="00807AFD"/>
    <w:rsid w:val="008501AA"/>
    <w:rsid w:val="00871AAD"/>
    <w:rsid w:val="00872F70"/>
    <w:rsid w:val="0088534B"/>
    <w:rsid w:val="00891A24"/>
    <w:rsid w:val="008A3D92"/>
    <w:rsid w:val="008B791D"/>
    <w:rsid w:val="008C2002"/>
    <w:rsid w:val="008C35A4"/>
    <w:rsid w:val="008C6A77"/>
    <w:rsid w:val="00916C99"/>
    <w:rsid w:val="009250B7"/>
    <w:rsid w:val="00936F16"/>
    <w:rsid w:val="00957C31"/>
    <w:rsid w:val="009601D0"/>
    <w:rsid w:val="00973836"/>
    <w:rsid w:val="009949F2"/>
    <w:rsid w:val="00994AAC"/>
    <w:rsid w:val="009972FE"/>
    <w:rsid w:val="0099752D"/>
    <w:rsid w:val="009E58B6"/>
    <w:rsid w:val="009F6637"/>
    <w:rsid w:val="00A06B43"/>
    <w:rsid w:val="00A26271"/>
    <w:rsid w:val="00A617CF"/>
    <w:rsid w:val="00A6345F"/>
    <w:rsid w:val="00A76483"/>
    <w:rsid w:val="00A768EC"/>
    <w:rsid w:val="00A816B4"/>
    <w:rsid w:val="00AC0B55"/>
    <w:rsid w:val="00AD7EB5"/>
    <w:rsid w:val="00AF2A20"/>
    <w:rsid w:val="00B01B03"/>
    <w:rsid w:val="00B03078"/>
    <w:rsid w:val="00B07651"/>
    <w:rsid w:val="00B23ADC"/>
    <w:rsid w:val="00B4592F"/>
    <w:rsid w:val="00B70AEE"/>
    <w:rsid w:val="00B74EC9"/>
    <w:rsid w:val="00B76AEB"/>
    <w:rsid w:val="00B828F0"/>
    <w:rsid w:val="00B85950"/>
    <w:rsid w:val="00BA16E2"/>
    <w:rsid w:val="00BC5059"/>
    <w:rsid w:val="00BD4EB0"/>
    <w:rsid w:val="00BE2FCA"/>
    <w:rsid w:val="00BE7A1A"/>
    <w:rsid w:val="00BF3F59"/>
    <w:rsid w:val="00C04B58"/>
    <w:rsid w:val="00C32953"/>
    <w:rsid w:val="00C44D97"/>
    <w:rsid w:val="00C56913"/>
    <w:rsid w:val="00C66F6A"/>
    <w:rsid w:val="00C67AFA"/>
    <w:rsid w:val="00CB6196"/>
    <w:rsid w:val="00CB6A00"/>
    <w:rsid w:val="00D01811"/>
    <w:rsid w:val="00D033C5"/>
    <w:rsid w:val="00D03EC0"/>
    <w:rsid w:val="00D105D7"/>
    <w:rsid w:val="00D177B5"/>
    <w:rsid w:val="00D24322"/>
    <w:rsid w:val="00D26AF1"/>
    <w:rsid w:val="00D31D6D"/>
    <w:rsid w:val="00D43A48"/>
    <w:rsid w:val="00D4791B"/>
    <w:rsid w:val="00D500CD"/>
    <w:rsid w:val="00D52837"/>
    <w:rsid w:val="00D6032E"/>
    <w:rsid w:val="00D71819"/>
    <w:rsid w:val="00D7567B"/>
    <w:rsid w:val="00D976F8"/>
    <w:rsid w:val="00DC6237"/>
    <w:rsid w:val="00DE18D8"/>
    <w:rsid w:val="00DE5CE1"/>
    <w:rsid w:val="00DF7741"/>
    <w:rsid w:val="00E07E3A"/>
    <w:rsid w:val="00E14513"/>
    <w:rsid w:val="00E25170"/>
    <w:rsid w:val="00E405DB"/>
    <w:rsid w:val="00E558B1"/>
    <w:rsid w:val="00E57ADD"/>
    <w:rsid w:val="00E67C60"/>
    <w:rsid w:val="00E95B4F"/>
    <w:rsid w:val="00E97837"/>
    <w:rsid w:val="00EB3FD0"/>
    <w:rsid w:val="00EF4431"/>
    <w:rsid w:val="00F000CB"/>
    <w:rsid w:val="00F04AFD"/>
    <w:rsid w:val="00F12D24"/>
    <w:rsid w:val="00F22B14"/>
    <w:rsid w:val="00F34A11"/>
    <w:rsid w:val="00F57B33"/>
    <w:rsid w:val="00F60B04"/>
    <w:rsid w:val="00F618BD"/>
    <w:rsid w:val="00F80100"/>
    <w:rsid w:val="00F90537"/>
    <w:rsid w:val="00FC1675"/>
    <w:rsid w:val="00FC2CDF"/>
    <w:rsid w:val="00FE3442"/>
    <w:rsid w:val="00FE76E3"/>
    <w:rsid w:val="00FF6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E66F"/>
  <w15:chartTrackingRefBased/>
  <w15:docId w15:val="{94F0CC84-2F02-4F3C-9E1E-B656A524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5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1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1AA"/>
  </w:style>
  <w:style w:type="paragraph" w:styleId="AltBilgi">
    <w:name w:val="footer"/>
    <w:basedOn w:val="Normal"/>
    <w:link w:val="AltBilgiChar"/>
    <w:uiPriority w:val="99"/>
    <w:unhideWhenUsed/>
    <w:rsid w:val="008501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1AA"/>
  </w:style>
  <w:style w:type="paragraph" w:styleId="ListeParagraf">
    <w:name w:val="List Paragraph"/>
    <w:basedOn w:val="Normal"/>
    <w:uiPriority w:val="34"/>
    <w:qFormat/>
    <w:rsid w:val="00166AF7"/>
    <w:pPr>
      <w:ind w:left="720"/>
      <w:contextualSpacing/>
    </w:pPr>
  </w:style>
  <w:style w:type="table" w:styleId="TabloKlavuzu">
    <w:name w:val="Table Grid"/>
    <w:basedOn w:val="NormalTablo"/>
    <w:uiPriority w:val="39"/>
    <w:rsid w:val="00C4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C44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5">
    <w:name w:val="Plain Table 5"/>
    <w:basedOn w:val="NormalTablo"/>
    <w:uiPriority w:val="45"/>
    <w:rsid w:val="00C44D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klamaBavurusu">
    <w:name w:val="annotation reference"/>
    <w:basedOn w:val="VarsaylanParagrafYazTipi"/>
    <w:uiPriority w:val="99"/>
    <w:semiHidden/>
    <w:unhideWhenUsed/>
    <w:rsid w:val="0038029F"/>
    <w:rPr>
      <w:sz w:val="16"/>
      <w:szCs w:val="16"/>
    </w:rPr>
  </w:style>
  <w:style w:type="paragraph" w:styleId="AklamaMetni">
    <w:name w:val="annotation text"/>
    <w:basedOn w:val="Normal"/>
    <w:link w:val="AklamaMetniChar"/>
    <w:uiPriority w:val="99"/>
    <w:unhideWhenUsed/>
    <w:rsid w:val="0038029F"/>
    <w:pPr>
      <w:spacing w:line="240" w:lineRule="auto"/>
    </w:pPr>
    <w:rPr>
      <w:sz w:val="20"/>
      <w:szCs w:val="20"/>
    </w:rPr>
  </w:style>
  <w:style w:type="character" w:customStyle="1" w:styleId="AklamaMetniChar">
    <w:name w:val="Açıklama Metni Char"/>
    <w:basedOn w:val="VarsaylanParagrafYazTipi"/>
    <w:link w:val="AklamaMetni"/>
    <w:uiPriority w:val="99"/>
    <w:rsid w:val="0038029F"/>
    <w:rPr>
      <w:sz w:val="20"/>
      <w:szCs w:val="20"/>
    </w:rPr>
  </w:style>
  <w:style w:type="paragraph" w:styleId="AklamaKonusu">
    <w:name w:val="annotation subject"/>
    <w:basedOn w:val="AklamaMetni"/>
    <w:next w:val="AklamaMetni"/>
    <w:link w:val="AklamaKonusuChar"/>
    <w:uiPriority w:val="99"/>
    <w:semiHidden/>
    <w:unhideWhenUsed/>
    <w:rsid w:val="0038029F"/>
    <w:rPr>
      <w:b/>
      <w:bCs/>
    </w:rPr>
  </w:style>
  <w:style w:type="character" w:customStyle="1" w:styleId="AklamaKonusuChar">
    <w:name w:val="Açıklama Konusu Char"/>
    <w:basedOn w:val="AklamaMetniChar"/>
    <w:link w:val="AklamaKonusu"/>
    <w:uiPriority w:val="99"/>
    <w:semiHidden/>
    <w:rsid w:val="0038029F"/>
    <w:rPr>
      <w:b/>
      <w:bCs/>
      <w:sz w:val="20"/>
      <w:szCs w:val="20"/>
    </w:rPr>
  </w:style>
  <w:style w:type="paragraph" w:styleId="BalonMetni">
    <w:name w:val="Balloon Text"/>
    <w:basedOn w:val="Normal"/>
    <w:link w:val="BalonMetniChar"/>
    <w:uiPriority w:val="99"/>
    <w:semiHidden/>
    <w:unhideWhenUsed/>
    <w:rsid w:val="00BF3F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3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7707">
      <w:bodyDiv w:val="1"/>
      <w:marLeft w:val="0"/>
      <w:marRight w:val="0"/>
      <w:marTop w:val="0"/>
      <w:marBottom w:val="0"/>
      <w:divBdr>
        <w:top w:val="none" w:sz="0" w:space="0" w:color="auto"/>
        <w:left w:val="none" w:sz="0" w:space="0" w:color="auto"/>
        <w:bottom w:val="none" w:sz="0" w:space="0" w:color="auto"/>
        <w:right w:val="none" w:sz="0" w:space="0" w:color="auto"/>
      </w:divBdr>
    </w:div>
    <w:div w:id="316766204">
      <w:bodyDiv w:val="1"/>
      <w:marLeft w:val="0"/>
      <w:marRight w:val="0"/>
      <w:marTop w:val="0"/>
      <w:marBottom w:val="0"/>
      <w:divBdr>
        <w:top w:val="none" w:sz="0" w:space="0" w:color="auto"/>
        <w:left w:val="none" w:sz="0" w:space="0" w:color="auto"/>
        <w:bottom w:val="none" w:sz="0" w:space="0" w:color="auto"/>
        <w:right w:val="none" w:sz="0" w:space="0" w:color="auto"/>
      </w:divBdr>
    </w:div>
    <w:div w:id="455762861">
      <w:bodyDiv w:val="1"/>
      <w:marLeft w:val="0"/>
      <w:marRight w:val="0"/>
      <w:marTop w:val="0"/>
      <w:marBottom w:val="0"/>
      <w:divBdr>
        <w:top w:val="none" w:sz="0" w:space="0" w:color="auto"/>
        <w:left w:val="none" w:sz="0" w:space="0" w:color="auto"/>
        <w:bottom w:val="none" w:sz="0" w:space="0" w:color="auto"/>
        <w:right w:val="none" w:sz="0" w:space="0" w:color="auto"/>
      </w:divBdr>
    </w:div>
    <w:div w:id="1244534450">
      <w:bodyDiv w:val="1"/>
      <w:marLeft w:val="0"/>
      <w:marRight w:val="0"/>
      <w:marTop w:val="0"/>
      <w:marBottom w:val="0"/>
      <w:divBdr>
        <w:top w:val="none" w:sz="0" w:space="0" w:color="auto"/>
        <w:left w:val="none" w:sz="0" w:space="0" w:color="auto"/>
        <w:bottom w:val="none" w:sz="0" w:space="0" w:color="auto"/>
        <w:right w:val="none" w:sz="0" w:space="0" w:color="auto"/>
      </w:divBdr>
    </w:div>
    <w:div w:id="1269312535">
      <w:bodyDiv w:val="1"/>
      <w:marLeft w:val="0"/>
      <w:marRight w:val="0"/>
      <w:marTop w:val="0"/>
      <w:marBottom w:val="0"/>
      <w:divBdr>
        <w:top w:val="none" w:sz="0" w:space="0" w:color="auto"/>
        <w:left w:val="none" w:sz="0" w:space="0" w:color="auto"/>
        <w:bottom w:val="none" w:sz="0" w:space="0" w:color="auto"/>
        <w:right w:val="none" w:sz="0" w:space="0" w:color="auto"/>
      </w:divBdr>
    </w:div>
    <w:div w:id="1456872889">
      <w:bodyDiv w:val="1"/>
      <w:marLeft w:val="0"/>
      <w:marRight w:val="0"/>
      <w:marTop w:val="0"/>
      <w:marBottom w:val="0"/>
      <w:divBdr>
        <w:top w:val="none" w:sz="0" w:space="0" w:color="auto"/>
        <w:left w:val="none" w:sz="0" w:space="0" w:color="auto"/>
        <w:bottom w:val="none" w:sz="0" w:space="0" w:color="auto"/>
        <w:right w:val="none" w:sz="0" w:space="0" w:color="auto"/>
      </w:divBdr>
    </w:div>
    <w:div w:id="1489783961">
      <w:bodyDiv w:val="1"/>
      <w:marLeft w:val="0"/>
      <w:marRight w:val="0"/>
      <w:marTop w:val="0"/>
      <w:marBottom w:val="0"/>
      <w:divBdr>
        <w:top w:val="none" w:sz="0" w:space="0" w:color="auto"/>
        <w:left w:val="none" w:sz="0" w:space="0" w:color="auto"/>
        <w:bottom w:val="none" w:sz="0" w:space="0" w:color="auto"/>
        <w:right w:val="none" w:sz="0" w:space="0" w:color="auto"/>
      </w:divBdr>
    </w:div>
    <w:div w:id="1964732344">
      <w:bodyDiv w:val="1"/>
      <w:marLeft w:val="0"/>
      <w:marRight w:val="0"/>
      <w:marTop w:val="0"/>
      <w:marBottom w:val="0"/>
      <w:divBdr>
        <w:top w:val="none" w:sz="0" w:space="0" w:color="auto"/>
        <w:left w:val="none" w:sz="0" w:space="0" w:color="auto"/>
        <w:bottom w:val="none" w:sz="0" w:space="0" w:color="auto"/>
        <w:right w:val="none" w:sz="0" w:space="0" w:color="auto"/>
      </w:divBdr>
    </w:div>
    <w:div w:id="20416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5D7E-DE2F-40FB-A2B9-0ECA516E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10976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Güzel</dc:creator>
  <cp:keywords/>
  <dc:description/>
  <cp:lastModifiedBy>İK</cp:lastModifiedBy>
  <cp:revision>2</cp:revision>
  <dcterms:created xsi:type="dcterms:W3CDTF">2025-05-22T06:55:00Z</dcterms:created>
  <dcterms:modified xsi:type="dcterms:W3CDTF">2025-05-22T06:55:00Z</dcterms:modified>
</cp:coreProperties>
</file>