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694B" w14:textId="77777777" w:rsidR="00062BCD" w:rsidRDefault="005E2D22">
      <w:pPr>
        <w:pStyle w:val="Balk1"/>
      </w:pPr>
      <w:r>
        <w:rPr>
          <w:spacing w:val="-1"/>
        </w:rPr>
        <w:t>TEZSİZ</w:t>
      </w:r>
      <w:r>
        <w:rPr>
          <w:spacing w:val="-15"/>
        </w:rPr>
        <w:t xml:space="preserve"> </w:t>
      </w:r>
      <w:r>
        <w:rPr>
          <w:spacing w:val="-1"/>
        </w:rPr>
        <w:t>ÖĞRENCİLERİN</w:t>
      </w:r>
      <w:r>
        <w:rPr>
          <w:spacing w:val="-10"/>
        </w:rPr>
        <w:t xml:space="preserve"> </w:t>
      </w:r>
      <w:r>
        <w:rPr>
          <w:spacing w:val="-1"/>
        </w:rPr>
        <w:t>DİKKATİNE,</w:t>
      </w:r>
    </w:p>
    <w:p w14:paraId="3FAB14AC" w14:textId="77777777" w:rsidR="00062BCD" w:rsidRDefault="00062BCD" w:rsidP="00A3152B">
      <w:pPr>
        <w:pStyle w:val="GvdeMetni"/>
        <w:spacing w:before="7"/>
        <w:ind w:left="0" w:firstLine="0"/>
        <w:rPr>
          <w:b/>
          <w:sz w:val="33"/>
        </w:rPr>
      </w:pPr>
    </w:p>
    <w:p w14:paraId="2144EDB1" w14:textId="6932225A" w:rsidR="00062BCD" w:rsidRPr="00757722" w:rsidRDefault="005E2D22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121"/>
        <w:rPr>
          <w:sz w:val="24"/>
        </w:rPr>
      </w:pPr>
      <w:r w:rsidRPr="00757722">
        <w:rPr>
          <w:sz w:val="24"/>
        </w:rPr>
        <w:t>Ders dönemlerini, müfredatındaki dersleri (en az 10 ders) alarak başarıyla tamamlayan</w:t>
      </w:r>
      <w:r w:rsidRPr="00757722">
        <w:rPr>
          <w:spacing w:val="-57"/>
          <w:sz w:val="24"/>
        </w:rPr>
        <w:t xml:space="preserve"> </w:t>
      </w:r>
      <w:r w:rsidRPr="00757722">
        <w:rPr>
          <w:sz w:val="24"/>
        </w:rPr>
        <w:t>öğrenciler</w:t>
      </w:r>
      <w:r w:rsidRPr="00757722">
        <w:rPr>
          <w:spacing w:val="-2"/>
          <w:sz w:val="24"/>
        </w:rPr>
        <w:t xml:space="preserve"> </w:t>
      </w:r>
      <w:r w:rsidRPr="00757722">
        <w:rPr>
          <w:sz w:val="24"/>
        </w:rPr>
        <w:t>60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AKTS</w:t>
      </w:r>
      <w:r w:rsidRPr="00757722">
        <w:rPr>
          <w:spacing w:val="3"/>
          <w:sz w:val="24"/>
        </w:rPr>
        <w:t xml:space="preserve"> </w:t>
      </w:r>
      <w:r w:rsidRPr="00757722">
        <w:rPr>
          <w:sz w:val="24"/>
        </w:rPr>
        <w:t>tamamlamak</w:t>
      </w:r>
      <w:r w:rsidRPr="00757722">
        <w:rPr>
          <w:spacing w:val="-2"/>
          <w:sz w:val="24"/>
        </w:rPr>
        <w:t xml:space="preserve"> </w:t>
      </w:r>
      <w:r w:rsidRPr="00757722">
        <w:rPr>
          <w:sz w:val="24"/>
        </w:rPr>
        <w:t>kaydıyla Proje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dönemine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geçerler.</w:t>
      </w:r>
      <w:r w:rsidR="001D1589" w:rsidRPr="00757722">
        <w:rPr>
          <w:sz w:val="24"/>
        </w:rPr>
        <w:t xml:space="preserve"> </w:t>
      </w:r>
    </w:p>
    <w:p w14:paraId="428EC440" w14:textId="3B0FD383" w:rsidR="00EA1E9D" w:rsidRPr="00757722" w:rsidRDefault="00EA1E9D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121"/>
        <w:rPr>
          <w:sz w:val="24"/>
        </w:rPr>
      </w:pPr>
      <w:r w:rsidRPr="00757722">
        <w:rPr>
          <w:sz w:val="24"/>
        </w:rPr>
        <w:t xml:space="preserve">Tezli programdan tezsiz programa geçen öğrenciler eksik dersleri varsa projeyle birlikte </w:t>
      </w:r>
      <w:r w:rsidR="001D1589" w:rsidRPr="00757722">
        <w:rPr>
          <w:sz w:val="24"/>
        </w:rPr>
        <w:t xml:space="preserve">(seminer hariç) </w:t>
      </w:r>
      <w:r w:rsidRPr="00757722">
        <w:rPr>
          <w:sz w:val="24"/>
        </w:rPr>
        <w:t>10 dersi tamamlamak zorundadırlar.</w:t>
      </w:r>
    </w:p>
    <w:p w14:paraId="5FA025E1" w14:textId="4172EA94" w:rsidR="00584C73" w:rsidRPr="00757722" w:rsidRDefault="00584C73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121"/>
        <w:rPr>
          <w:sz w:val="24"/>
        </w:rPr>
      </w:pPr>
      <w:r w:rsidRPr="00757722">
        <w:rPr>
          <w:sz w:val="24"/>
        </w:rPr>
        <w:t xml:space="preserve">Dönemindeki öğrenciler, danışman tercihinde </w:t>
      </w:r>
      <w:proofErr w:type="gramStart"/>
      <w:r w:rsidRPr="00757722">
        <w:rPr>
          <w:sz w:val="24"/>
        </w:rPr>
        <w:t>bulunarak,  derslerini</w:t>
      </w:r>
      <w:proofErr w:type="gramEnd"/>
      <w:r w:rsidRPr="00757722">
        <w:rPr>
          <w:sz w:val="24"/>
        </w:rPr>
        <w:t xml:space="preserve"> başarıyla tamamladıktan sonra </w:t>
      </w:r>
      <w:r w:rsidR="00EA1E9D" w:rsidRPr="00757722">
        <w:rPr>
          <w:sz w:val="24"/>
        </w:rPr>
        <w:t xml:space="preserve">2’nci dönemlerinin sonunda </w:t>
      </w:r>
      <w:r w:rsidRPr="00757722">
        <w:rPr>
          <w:sz w:val="24"/>
        </w:rPr>
        <w:t xml:space="preserve">proje teslimi yapabilirler. </w:t>
      </w:r>
    </w:p>
    <w:p w14:paraId="2E9A5F9D" w14:textId="48A310E5" w:rsidR="00A3152B" w:rsidRPr="00757722" w:rsidRDefault="00A3152B" w:rsidP="00757722">
      <w:pPr>
        <w:pStyle w:val="ListeParagraf"/>
        <w:numPr>
          <w:ilvl w:val="0"/>
          <w:numId w:val="6"/>
        </w:numPr>
        <w:tabs>
          <w:tab w:val="left" w:pos="470"/>
        </w:tabs>
        <w:spacing w:before="120" w:after="120"/>
        <w:rPr>
          <w:sz w:val="24"/>
        </w:rPr>
      </w:pPr>
      <w:r w:rsidRPr="00757722">
        <w:rPr>
          <w:sz w:val="24"/>
        </w:rPr>
        <w:t>Proje danışman ataması anabilim dalı başkanlığınca yapılmayan programlar için;</w:t>
      </w:r>
    </w:p>
    <w:p w14:paraId="0EE97E2E" w14:textId="435CC7C3" w:rsidR="00A3152B" w:rsidRPr="00757722" w:rsidRDefault="00A3152B" w:rsidP="00757722">
      <w:pPr>
        <w:pStyle w:val="ListeParagraf"/>
        <w:tabs>
          <w:tab w:val="left" w:pos="470"/>
        </w:tabs>
        <w:spacing w:before="120" w:after="120"/>
        <w:ind w:left="1440" w:firstLine="0"/>
        <w:rPr>
          <w:sz w:val="24"/>
        </w:rPr>
      </w:pPr>
      <w:r w:rsidRPr="00757722">
        <w:rPr>
          <w:sz w:val="24"/>
        </w:rPr>
        <w:t>Tezsiz programda 2.</w:t>
      </w:r>
      <w:r w:rsidR="001D1589" w:rsidRPr="00757722">
        <w:rPr>
          <w:sz w:val="24"/>
        </w:rPr>
        <w:t xml:space="preserve"> </w:t>
      </w:r>
      <w:r w:rsidRPr="00757722">
        <w:rPr>
          <w:sz w:val="24"/>
        </w:rPr>
        <w:t>Döneminin sonuna gelen öğrenciler, Proje Danışmanı ataması için          kurum içinden seçecekleri danışman ve anabilim dalı başkanlığı onayından sonra enstitüye başvurmalıdır.</w:t>
      </w:r>
    </w:p>
    <w:p w14:paraId="6C5F65A8" w14:textId="6CE21FF7" w:rsidR="00062BCD" w:rsidRPr="00757722" w:rsidRDefault="005E2D22" w:rsidP="00757722">
      <w:pPr>
        <w:pStyle w:val="ListeParagraf"/>
        <w:numPr>
          <w:ilvl w:val="0"/>
          <w:numId w:val="6"/>
        </w:numPr>
        <w:tabs>
          <w:tab w:val="left" w:pos="830"/>
          <w:tab w:val="left" w:pos="2401"/>
          <w:tab w:val="left" w:pos="3601"/>
          <w:tab w:val="left" w:pos="4912"/>
          <w:tab w:val="left" w:pos="6294"/>
        </w:tabs>
        <w:spacing w:before="120" w:after="120"/>
        <w:ind w:right="104"/>
        <w:rPr>
          <w:sz w:val="24"/>
        </w:rPr>
      </w:pPr>
      <w:r w:rsidRPr="00757722">
        <w:rPr>
          <w:sz w:val="24"/>
        </w:rPr>
        <w:t>Tezsiz</w:t>
      </w:r>
      <w:r w:rsidRPr="00757722">
        <w:rPr>
          <w:spacing w:val="-10"/>
          <w:sz w:val="24"/>
        </w:rPr>
        <w:t xml:space="preserve"> </w:t>
      </w:r>
      <w:r w:rsidRPr="00757722">
        <w:rPr>
          <w:sz w:val="24"/>
        </w:rPr>
        <w:t>programlar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en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çok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3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yarıyılla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sınırlı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olup,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öğrencilerin</w:t>
      </w:r>
      <w:r w:rsidRPr="00757722">
        <w:rPr>
          <w:spacing w:val="-12"/>
          <w:sz w:val="24"/>
        </w:rPr>
        <w:t xml:space="preserve"> </w:t>
      </w:r>
      <w:r w:rsidRPr="00757722">
        <w:rPr>
          <w:sz w:val="24"/>
        </w:rPr>
        <w:t>bir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dönem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kayıt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dondurma</w:t>
      </w:r>
      <w:r w:rsidRPr="00757722">
        <w:rPr>
          <w:spacing w:val="-57"/>
          <w:sz w:val="24"/>
        </w:rPr>
        <w:t xml:space="preserve"> </w:t>
      </w:r>
      <w:r w:rsidRPr="00757722">
        <w:rPr>
          <w:sz w:val="24"/>
        </w:rPr>
        <w:t>hakları vardır. Kayıt dondurmak isteyen öğrenciler web sayfamızda Formlar başlığı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altında</w:t>
      </w:r>
      <w:r w:rsidRPr="00757722">
        <w:rPr>
          <w:sz w:val="24"/>
        </w:rPr>
        <w:tab/>
        <w:t>yer</w:t>
      </w:r>
      <w:r w:rsidRPr="00757722">
        <w:rPr>
          <w:sz w:val="24"/>
        </w:rPr>
        <w:tab/>
        <w:t>alan</w:t>
      </w:r>
      <w:r w:rsidRPr="00757722">
        <w:rPr>
          <w:sz w:val="24"/>
        </w:rPr>
        <w:tab/>
        <w:t>kayıt</w:t>
      </w:r>
      <w:r w:rsidRPr="00757722">
        <w:rPr>
          <w:sz w:val="24"/>
        </w:rPr>
        <w:tab/>
        <w:t>dondurma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linkinden</w:t>
      </w:r>
      <w:r w:rsidRPr="00757722">
        <w:rPr>
          <w:spacing w:val="1"/>
          <w:sz w:val="24"/>
        </w:rPr>
        <w:t xml:space="preserve"> </w:t>
      </w:r>
      <w:r w:rsidR="00584C73" w:rsidRPr="00757722">
        <w:rPr>
          <w:spacing w:val="1"/>
          <w:sz w:val="24"/>
        </w:rPr>
        <w:t xml:space="preserve">                                 </w:t>
      </w:r>
      <w:proofErr w:type="gramStart"/>
      <w:r w:rsidR="00584C73" w:rsidRPr="00757722">
        <w:rPr>
          <w:spacing w:val="1"/>
          <w:sz w:val="24"/>
        </w:rPr>
        <w:t xml:space="preserve">   </w:t>
      </w:r>
      <w:r w:rsidRPr="00757722">
        <w:rPr>
          <w:sz w:val="24"/>
        </w:rPr>
        <w:t>(</w:t>
      </w:r>
      <w:proofErr w:type="gramEnd"/>
      <w:r w:rsidRPr="00757722">
        <w:rPr>
          <w:color w:val="0000FF"/>
          <w:spacing w:val="1"/>
          <w:sz w:val="24"/>
        </w:rPr>
        <w:t xml:space="preserve"> </w:t>
      </w:r>
      <w:hyperlink r:id="rId5">
        <w:r w:rsidRPr="00757722">
          <w:rPr>
            <w:color w:val="0000FF"/>
            <w:sz w:val="24"/>
            <w:u w:val="single" w:color="0000FF"/>
          </w:rPr>
          <w:t>https://uskudar.edu.tr/tr/kayit-dondurma</w:t>
        </w:r>
      </w:hyperlink>
      <w:r w:rsidRPr="00757722">
        <w:rPr>
          <w:color w:val="0000FF"/>
          <w:spacing w:val="1"/>
          <w:sz w:val="24"/>
        </w:rPr>
        <w:t xml:space="preserve"> </w:t>
      </w:r>
      <w:r w:rsidRPr="00757722">
        <w:rPr>
          <w:sz w:val="24"/>
        </w:rPr>
        <w:t>)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başvuru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yapabilirler.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Kayıt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dondurma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başvuruları vize sınavlarının başlangıcına kadar yapılmalıdır. Vizeler başladıktan sonra</w:t>
      </w:r>
      <w:r w:rsidRPr="00757722">
        <w:rPr>
          <w:spacing w:val="-57"/>
          <w:sz w:val="24"/>
        </w:rPr>
        <w:t xml:space="preserve"> </w:t>
      </w:r>
      <w:r w:rsidRPr="00757722">
        <w:rPr>
          <w:sz w:val="24"/>
        </w:rPr>
        <w:t>yapılan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başvurular</w:t>
      </w:r>
      <w:r w:rsidRPr="00757722">
        <w:rPr>
          <w:spacing w:val="5"/>
          <w:sz w:val="24"/>
        </w:rPr>
        <w:t xml:space="preserve"> </w:t>
      </w:r>
      <w:r w:rsidRPr="00757722">
        <w:rPr>
          <w:sz w:val="24"/>
        </w:rPr>
        <w:t>reddedilir.</w:t>
      </w:r>
    </w:p>
    <w:p w14:paraId="043EA021" w14:textId="77777777" w:rsidR="00757722" w:rsidRPr="00757722" w:rsidRDefault="005E2D22" w:rsidP="00757722">
      <w:pPr>
        <w:pStyle w:val="ListeParagraf"/>
        <w:numPr>
          <w:ilvl w:val="0"/>
          <w:numId w:val="6"/>
        </w:numPr>
        <w:tabs>
          <w:tab w:val="left" w:pos="825"/>
        </w:tabs>
        <w:spacing w:before="120" w:after="120"/>
        <w:ind w:right="111"/>
        <w:rPr>
          <w:sz w:val="24"/>
        </w:rPr>
      </w:pPr>
      <w:r w:rsidRPr="00757722">
        <w:rPr>
          <w:sz w:val="24"/>
        </w:rPr>
        <w:t>Tezsiz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programdaki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öğrenciler,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dönemi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olan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3.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Yarıyıl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başlamadan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 xml:space="preserve">Danışmanı ataması için </w:t>
      </w:r>
      <w:r w:rsidRPr="00757722">
        <w:rPr>
          <w:b/>
          <w:sz w:val="24"/>
        </w:rPr>
        <w:t xml:space="preserve">kurum içinden seçecekleri danışmanlarının </w:t>
      </w:r>
      <w:r w:rsidR="00A3152B" w:rsidRPr="00757722">
        <w:rPr>
          <w:b/>
          <w:sz w:val="24"/>
        </w:rPr>
        <w:t xml:space="preserve">ve anabilim dalı başkanının </w:t>
      </w:r>
      <w:r w:rsidRPr="00757722">
        <w:rPr>
          <w:sz w:val="24"/>
        </w:rPr>
        <w:t>onayını alarak,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-10"/>
          <w:sz w:val="24"/>
        </w:rPr>
        <w:t xml:space="preserve"> </w:t>
      </w:r>
      <w:r w:rsidRPr="00757722">
        <w:rPr>
          <w:sz w:val="24"/>
        </w:rPr>
        <w:t>Danışman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Tercih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Formu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ile</w:t>
      </w:r>
      <w:r w:rsidRPr="00757722">
        <w:rPr>
          <w:spacing w:val="-5"/>
          <w:sz w:val="24"/>
        </w:rPr>
        <w:t xml:space="preserve"> </w:t>
      </w:r>
      <w:r w:rsidR="00A3152B" w:rsidRPr="00757722">
        <w:rPr>
          <w:sz w:val="24"/>
        </w:rPr>
        <w:t xml:space="preserve">Enstitüye </w:t>
      </w:r>
      <w:r w:rsidRPr="00757722">
        <w:rPr>
          <w:sz w:val="24"/>
        </w:rPr>
        <w:t>başvurmalıdırlar.</w:t>
      </w:r>
    </w:p>
    <w:p w14:paraId="562B372D" w14:textId="0EBD0392" w:rsidR="00A3152B" w:rsidRPr="00757722" w:rsidRDefault="005E2D22" w:rsidP="00757722">
      <w:pPr>
        <w:pStyle w:val="ListeParagraf"/>
        <w:numPr>
          <w:ilvl w:val="0"/>
          <w:numId w:val="6"/>
        </w:numPr>
        <w:tabs>
          <w:tab w:val="left" w:pos="825"/>
        </w:tabs>
        <w:spacing w:before="120" w:after="120"/>
        <w:ind w:right="111"/>
        <w:rPr>
          <w:sz w:val="24"/>
        </w:rPr>
      </w:pPr>
      <w:r w:rsidRPr="00757722">
        <w:rPr>
          <w:sz w:val="24"/>
        </w:rPr>
        <w:t>Tezsiz</w:t>
      </w:r>
      <w:r w:rsidRPr="00757722">
        <w:rPr>
          <w:spacing w:val="-3"/>
          <w:sz w:val="24"/>
        </w:rPr>
        <w:t xml:space="preserve"> </w:t>
      </w:r>
      <w:r w:rsidRPr="00757722">
        <w:rPr>
          <w:sz w:val="24"/>
        </w:rPr>
        <w:t>programlarda</w:t>
      </w:r>
      <w:r w:rsidRPr="00757722">
        <w:rPr>
          <w:spacing w:val="-9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-10"/>
          <w:sz w:val="24"/>
        </w:rPr>
        <w:t xml:space="preserve"> </w:t>
      </w:r>
      <w:r w:rsidRPr="00757722">
        <w:rPr>
          <w:sz w:val="24"/>
        </w:rPr>
        <w:t>Öneri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Formu</w:t>
      </w:r>
      <w:r w:rsidRPr="00757722">
        <w:rPr>
          <w:spacing w:val="-5"/>
          <w:sz w:val="24"/>
        </w:rPr>
        <w:t xml:space="preserve"> </w:t>
      </w:r>
      <w:r w:rsidR="00A3152B" w:rsidRPr="00757722">
        <w:rPr>
          <w:sz w:val="24"/>
        </w:rPr>
        <w:t>verilmemektedir.</w:t>
      </w:r>
    </w:p>
    <w:p w14:paraId="08A21286" w14:textId="622D1A24" w:rsidR="00584C73" w:rsidRPr="00584C73" w:rsidRDefault="005E2D22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797"/>
      </w:pPr>
      <w:r w:rsidRPr="00757722">
        <w:rPr>
          <w:color w:val="1F2229"/>
          <w:sz w:val="24"/>
        </w:rPr>
        <w:t>Enstitüye iletilecek danışman atama, danışman değişikliği vb. formlar, danışman ve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anabilim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dalı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başkanlığından</w:t>
      </w:r>
      <w:r w:rsidRPr="00757722">
        <w:rPr>
          <w:color w:val="1F2229"/>
          <w:spacing w:val="1"/>
          <w:sz w:val="24"/>
        </w:rPr>
        <w:t xml:space="preserve"> </w:t>
      </w:r>
      <w:proofErr w:type="gramStart"/>
      <w:r w:rsidRPr="00757722">
        <w:rPr>
          <w:color w:val="1F2229"/>
          <w:sz w:val="24"/>
        </w:rPr>
        <w:t>mail</w:t>
      </w:r>
      <w:proofErr w:type="gramEnd"/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üzerinden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alınacak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onayla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birlikte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Enstitü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sekreterliğine</w:t>
      </w:r>
      <w:r w:rsidRPr="00757722">
        <w:rPr>
          <w:color w:val="1F2229"/>
          <w:spacing w:val="1"/>
          <w:sz w:val="24"/>
        </w:rPr>
        <w:t xml:space="preserve"> </w:t>
      </w:r>
      <w:proofErr w:type="gramStart"/>
      <w:r w:rsidR="00757722" w:rsidRPr="00757722">
        <w:rPr>
          <w:color w:val="1F2229"/>
          <w:sz w:val="24"/>
        </w:rPr>
        <w:t>mail</w:t>
      </w:r>
      <w:proofErr w:type="gramEnd"/>
      <w:r w:rsidR="00757722" w:rsidRPr="00757722">
        <w:rPr>
          <w:color w:val="1F2229"/>
          <w:spacing w:val="1"/>
          <w:sz w:val="24"/>
        </w:rPr>
        <w:t xml:space="preserve"> </w:t>
      </w:r>
      <w:r w:rsidR="00757722" w:rsidRPr="00757722">
        <w:rPr>
          <w:color w:val="1F2229"/>
          <w:sz w:val="24"/>
        </w:rPr>
        <w:t>ile</w:t>
      </w:r>
      <w:r w:rsidR="00757722" w:rsidRPr="00757722">
        <w:rPr>
          <w:color w:val="1F2229"/>
          <w:spacing w:val="1"/>
          <w:sz w:val="24"/>
        </w:rPr>
        <w:t xml:space="preserve"> </w:t>
      </w:r>
      <w:r w:rsidR="00757722" w:rsidRPr="00757722">
        <w:rPr>
          <w:color w:val="1F2229"/>
          <w:sz w:val="24"/>
        </w:rPr>
        <w:t>iletilebilir.</w:t>
      </w:r>
      <w:r w:rsidR="00757722" w:rsidRPr="00757722">
        <w:rPr>
          <w:color w:val="1F2229"/>
          <w:spacing w:val="-1"/>
          <w:sz w:val="24"/>
        </w:rPr>
        <w:t xml:space="preserve"> </w:t>
      </w:r>
      <w:r w:rsidRPr="00757722">
        <w:rPr>
          <w:color w:val="1F2229"/>
          <w:sz w:val="24"/>
        </w:rPr>
        <w:t>(</w:t>
      </w:r>
      <w:hyperlink r:id="rId6" w:history="1">
        <w:r w:rsidR="00757722" w:rsidRPr="00406312">
          <w:rPr>
            <w:rStyle w:val="Kpr"/>
            <w:sz w:val="24"/>
          </w:rPr>
          <w:t>ayse.satir@uskudar.edu.tr</w:t>
        </w:r>
      </w:hyperlink>
      <w:r w:rsidRPr="00757722">
        <w:rPr>
          <w:color w:val="0000FF"/>
          <w:spacing w:val="1"/>
          <w:sz w:val="24"/>
        </w:rPr>
        <w:t xml:space="preserve"> </w:t>
      </w:r>
      <w:hyperlink r:id="rId7">
        <w:r w:rsidRPr="00757722">
          <w:rPr>
            <w:color w:val="0000FF"/>
            <w:sz w:val="24"/>
            <w:u w:val="single" w:color="0000FF"/>
          </w:rPr>
          <w:t>esen.aktas@uskudar.edu.tr</w:t>
        </w:r>
      </w:hyperlink>
      <w:r w:rsidRPr="00757722">
        <w:rPr>
          <w:color w:val="1F2229"/>
          <w:sz w:val="24"/>
        </w:rPr>
        <w:t>)</w:t>
      </w:r>
      <w:r w:rsidRPr="00757722">
        <w:rPr>
          <w:color w:val="1F2229"/>
          <w:spacing w:val="1"/>
          <w:sz w:val="24"/>
        </w:rPr>
        <w:t xml:space="preserve"> </w:t>
      </w:r>
    </w:p>
    <w:p w14:paraId="070A0875" w14:textId="77777777" w:rsidR="00584C73" w:rsidRPr="00584C73" w:rsidRDefault="00584C73" w:rsidP="00A3152B">
      <w:pPr>
        <w:pStyle w:val="ListeParagraf"/>
        <w:tabs>
          <w:tab w:val="left" w:pos="830"/>
        </w:tabs>
        <w:ind w:right="797" w:firstLine="0"/>
      </w:pPr>
    </w:p>
    <w:p w14:paraId="3BB5C915" w14:textId="72D3D9CF" w:rsidR="00062BCD" w:rsidRDefault="005E2D22" w:rsidP="00A3152B">
      <w:pPr>
        <w:tabs>
          <w:tab w:val="left" w:pos="830"/>
        </w:tabs>
        <w:spacing w:line="360" w:lineRule="auto"/>
        <w:ind w:right="797"/>
        <w:jc w:val="both"/>
        <w:rPr>
          <w:b/>
          <w:bCs/>
          <w:u w:val="single"/>
        </w:rPr>
      </w:pPr>
      <w:r w:rsidRPr="00584C73">
        <w:rPr>
          <w:b/>
          <w:bCs/>
          <w:u w:val="single"/>
        </w:rPr>
        <w:t>PROJE</w:t>
      </w:r>
      <w:r w:rsidRPr="00584C73">
        <w:rPr>
          <w:b/>
          <w:bCs/>
          <w:spacing w:val="-9"/>
          <w:u w:val="single"/>
        </w:rPr>
        <w:t xml:space="preserve"> </w:t>
      </w:r>
      <w:r w:rsidRPr="00584C73">
        <w:rPr>
          <w:b/>
          <w:bCs/>
          <w:u w:val="single"/>
        </w:rPr>
        <w:t>HAZIRLAMA</w:t>
      </w:r>
      <w:r w:rsidRPr="00584C73">
        <w:rPr>
          <w:b/>
          <w:bCs/>
          <w:spacing w:val="-6"/>
          <w:u w:val="single"/>
        </w:rPr>
        <w:t xml:space="preserve"> </w:t>
      </w:r>
      <w:r w:rsidRPr="00584C73">
        <w:rPr>
          <w:b/>
          <w:bCs/>
          <w:u w:val="single"/>
        </w:rPr>
        <w:t>SÜRECİNDE</w:t>
      </w:r>
      <w:r w:rsidRPr="00584C73">
        <w:rPr>
          <w:b/>
          <w:bCs/>
          <w:spacing w:val="-10"/>
          <w:u w:val="single"/>
        </w:rPr>
        <w:t xml:space="preserve"> </w:t>
      </w:r>
      <w:r w:rsidRPr="00584C73">
        <w:rPr>
          <w:b/>
          <w:bCs/>
          <w:u w:val="single"/>
        </w:rPr>
        <w:t>YAPILMASI</w:t>
      </w:r>
      <w:r w:rsidRPr="00584C73">
        <w:rPr>
          <w:b/>
          <w:bCs/>
          <w:spacing w:val="-12"/>
          <w:u w:val="single"/>
        </w:rPr>
        <w:t xml:space="preserve"> </w:t>
      </w:r>
      <w:r w:rsidRPr="00584C73">
        <w:rPr>
          <w:b/>
          <w:bCs/>
          <w:u w:val="single"/>
        </w:rPr>
        <w:t>GEREKENLER</w:t>
      </w:r>
      <w:r w:rsidR="00584C73">
        <w:rPr>
          <w:b/>
          <w:bCs/>
          <w:u w:val="single"/>
        </w:rPr>
        <w:t>:</w:t>
      </w:r>
    </w:p>
    <w:p w14:paraId="5C02771F" w14:textId="0C5C19DD" w:rsidR="00062BCD" w:rsidRDefault="005E2D22" w:rsidP="00A3152B">
      <w:pPr>
        <w:pStyle w:val="GvdeMetni"/>
        <w:spacing w:line="360" w:lineRule="auto"/>
        <w:ind w:left="116" w:firstLine="0"/>
      </w:pPr>
      <w:r>
        <w:t>Enstitümüzde</w:t>
      </w:r>
      <w:r w:rsidR="00EA1E9D">
        <w:t xml:space="preserve"> </w:t>
      </w:r>
      <w:r w:rsidR="00757722">
        <w:t>Bahar</w:t>
      </w:r>
      <w:r>
        <w:rPr>
          <w:spacing w:val="2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projelerin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tarihi;</w:t>
      </w:r>
      <w:r>
        <w:rPr>
          <w:spacing w:val="-4"/>
        </w:rPr>
        <w:t xml:space="preserve"> </w:t>
      </w:r>
      <w:r w:rsidR="00161F3D">
        <w:rPr>
          <w:b/>
          <w:bCs/>
          <w:spacing w:val="-4"/>
          <w:u w:val="single"/>
        </w:rPr>
        <w:t xml:space="preserve">29 Ağustos </w:t>
      </w:r>
      <w:r w:rsidR="00EA1E9D">
        <w:rPr>
          <w:b/>
          <w:bCs/>
          <w:spacing w:val="-4"/>
          <w:u w:val="single"/>
        </w:rPr>
        <w:t>2025</w:t>
      </w:r>
      <w:r w:rsidR="00A3152B">
        <w:rPr>
          <w:b/>
          <w:bCs/>
          <w:spacing w:val="-4"/>
          <w:u w:val="single"/>
        </w:rPr>
        <w:t>’tir.</w:t>
      </w:r>
    </w:p>
    <w:p w14:paraId="62E21FAD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pacing w:val="-1"/>
          <w:sz w:val="24"/>
        </w:rPr>
        <w:t>Danışman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ataması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4"/>
          <w:sz w:val="24"/>
        </w:rPr>
        <w:t xml:space="preserve"> </w:t>
      </w:r>
      <w:r>
        <w:rPr>
          <w:sz w:val="24"/>
        </w:rPr>
        <w:t>tezsiz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31"/>
          <w:sz w:val="24"/>
        </w:rPr>
        <w:t xml:space="preserve"> </w:t>
      </w:r>
      <w:r>
        <w:rPr>
          <w:sz w:val="24"/>
        </w:rPr>
        <w:t>hazırlamaya</w:t>
      </w:r>
      <w:r>
        <w:rPr>
          <w:spacing w:val="-9"/>
          <w:sz w:val="24"/>
        </w:rPr>
        <w:t xml:space="preserve"> </w:t>
      </w:r>
      <w:r>
        <w:rPr>
          <w:sz w:val="24"/>
        </w:rPr>
        <w:t>başlayabilirler.</w:t>
      </w:r>
    </w:p>
    <w:p w14:paraId="17E60F4F" w14:textId="6534AD72" w:rsidR="00062BCD" w:rsidRDefault="005E2D22" w:rsidP="00757722">
      <w:pPr>
        <w:pStyle w:val="ListeParagraf"/>
        <w:numPr>
          <w:ilvl w:val="0"/>
          <w:numId w:val="1"/>
        </w:numPr>
        <w:tabs>
          <w:tab w:val="left" w:pos="830"/>
        </w:tabs>
        <w:ind w:right="108"/>
        <w:rPr>
          <w:sz w:val="24"/>
        </w:rPr>
      </w:pPr>
      <w:r>
        <w:rPr>
          <w:sz w:val="24"/>
        </w:rPr>
        <w:t xml:space="preserve">Projeler web sayfamızda “Formlar” başlığı altında bulunan “Proje Yazım </w:t>
      </w:r>
      <w:proofErr w:type="spellStart"/>
      <w:r>
        <w:rPr>
          <w:sz w:val="24"/>
        </w:rPr>
        <w:t>Kılavuzu”na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uygun şekilde hazırlanmalı, tamamlandığında danışman onayı alınarak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transkript</w:t>
      </w:r>
      <w:r>
        <w:rPr>
          <w:b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danışman tarafından alınmış intihal raporuyla birlikte baskıdan önce Enstitüye </w:t>
      </w:r>
      <w:r w:rsidR="00A3152B">
        <w:rPr>
          <w:sz w:val="24"/>
        </w:rPr>
        <w:t xml:space="preserve">Word halinde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gönderilmeli</w:t>
      </w:r>
      <w:r w:rsidR="00A3152B">
        <w:rPr>
          <w:sz w:val="24"/>
        </w:rPr>
        <w:t xml:space="preserve"> ve istenilen tüm düzeltmeler eksiksiz tamamlanmalıdır.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ciltletilen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projeler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14:paraId="6FE60CE8" w14:textId="070B835F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 w:rsidRPr="00EA1E9D">
        <w:rPr>
          <w:b/>
          <w:bCs/>
          <w:sz w:val="24"/>
        </w:rPr>
        <w:t>İntihal</w:t>
      </w:r>
      <w:r w:rsidRPr="00EA1E9D">
        <w:rPr>
          <w:b/>
          <w:bCs/>
          <w:spacing w:val="-6"/>
          <w:sz w:val="24"/>
        </w:rPr>
        <w:t xml:space="preserve"> </w:t>
      </w:r>
      <w:r w:rsidRPr="00EA1E9D">
        <w:rPr>
          <w:b/>
          <w:bCs/>
          <w:sz w:val="24"/>
        </w:rPr>
        <w:t>oranı</w:t>
      </w:r>
      <w:r w:rsidRPr="00EA1E9D">
        <w:rPr>
          <w:b/>
          <w:bCs/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en</w:t>
      </w:r>
      <w:r w:rsidRPr="00EA1E9D">
        <w:rPr>
          <w:b/>
          <w:bCs/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çok</w:t>
      </w:r>
      <w:r>
        <w:rPr>
          <w:spacing w:val="-1"/>
          <w:sz w:val="24"/>
        </w:rPr>
        <w:t xml:space="preserve"> </w:t>
      </w:r>
      <w:proofErr w:type="gramStart"/>
      <w:r w:rsidRPr="00EA1E9D">
        <w:rPr>
          <w:b/>
          <w:bCs/>
          <w:sz w:val="24"/>
        </w:rPr>
        <w:t>%</w:t>
      </w:r>
      <w:r w:rsidRPr="00EA1E9D">
        <w:rPr>
          <w:b/>
          <w:bCs/>
          <w:spacing w:val="-5"/>
          <w:sz w:val="24"/>
        </w:rPr>
        <w:t xml:space="preserve"> </w:t>
      </w:r>
      <w:r w:rsidRPr="00EA1E9D">
        <w:rPr>
          <w:b/>
          <w:bCs/>
          <w:sz w:val="24"/>
        </w:rPr>
        <w:t>30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 w:rsidR="00584C73">
        <w:rPr>
          <w:sz w:val="24"/>
        </w:rPr>
        <w:t xml:space="preserve"> İntihal raporları danışmanlar tarafından alınır. </w:t>
      </w:r>
    </w:p>
    <w:p w14:paraId="0F5323A9" w14:textId="77777777" w:rsidR="001D1589" w:rsidRPr="00757722" w:rsidRDefault="001D1589" w:rsidP="00757722">
      <w:pPr>
        <w:pStyle w:val="GvdeMetni"/>
        <w:ind w:left="829" w:firstLine="0"/>
        <w:rPr>
          <w:szCs w:val="22"/>
        </w:rPr>
      </w:pPr>
      <w:r w:rsidRPr="00757722">
        <w:rPr>
          <w:szCs w:val="22"/>
        </w:rPr>
        <w:t>İntihal raporunun tamamının çıktı alınmasına gerek olmayıp, kapak sayfası ile yüzdelik oranlarını gösterir sayfalar yeterlidir.)</w:t>
      </w:r>
    </w:p>
    <w:p w14:paraId="678A1DDC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>
        <w:rPr>
          <w:sz w:val="24"/>
        </w:rPr>
        <w:t>Projedeki</w:t>
      </w:r>
      <w:r>
        <w:rPr>
          <w:spacing w:val="-4"/>
          <w:sz w:val="24"/>
        </w:rPr>
        <w:t xml:space="preserve"> </w:t>
      </w:r>
      <w:r w:rsidRPr="00EA1E9D">
        <w:rPr>
          <w:b/>
          <w:bCs/>
          <w:sz w:val="24"/>
        </w:rPr>
        <w:t>kelime</w:t>
      </w:r>
      <w:r w:rsidRPr="00EA1E9D">
        <w:rPr>
          <w:b/>
          <w:bCs/>
          <w:spacing w:val="-6"/>
          <w:sz w:val="24"/>
        </w:rPr>
        <w:t xml:space="preserve"> </w:t>
      </w:r>
      <w:r w:rsidRPr="00EA1E9D">
        <w:rPr>
          <w:b/>
          <w:bCs/>
          <w:sz w:val="24"/>
        </w:rPr>
        <w:t>sayısı en</w:t>
      </w:r>
      <w:r w:rsidRPr="00EA1E9D">
        <w:rPr>
          <w:b/>
          <w:bCs/>
          <w:spacing w:val="-4"/>
          <w:sz w:val="24"/>
        </w:rPr>
        <w:t xml:space="preserve"> </w:t>
      </w:r>
      <w:r w:rsidRPr="00EA1E9D">
        <w:rPr>
          <w:b/>
          <w:bCs/>
          <w:sz w:val="24"/>
        </w:rPr>
        <w:t>az 7.500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14:paraId="38A86B3F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right="106" w:hanging="360"/>
        <w:rPr>
          <w:sz w:val="24"/>
        </w:rPr>
      </w:pPr>
      <w:r>
        <w:rPr>
          <w:sz w:val="24"/>
        </w:rPr>
        <w:t>Baskı aşamasına gelen projelere ıslak imzalı Proje Onay Formu eklenmiş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“Formlar”</w:t>
      </w:r>
      <w:r>
        <w:rPr>
          <w:spacing w:val="1"/>
          <w:sz w:val="24"/>
        </w:rPr>
        <w:t xml:space="preserve"> </w:t>
      </w:r>
      <w:r>
        <w:rPr>
          <w:sz w:val="24"/>
        </w:rPr>
        <w:t>başlığı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https://uskudar.edu.tr/sbe/formlar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formatındaki</w:t>
      </w:r>
      <w:r>
        <w:rPr>
          <w:spacing w:val="1"/>
          <w:sz w:val="24"/>
        </w:rPr>
        <w:t xml:space="preserve"> </w:t>
      </w:r>
      <w:r>
        <w:rPr>
          <w:sz w:val="24"/>
        </w:rPr>
        <w:t>güncel formlar kullanılmalıdır.</w:t>
      </w:r>
    </w:p>
    <w:p w14:paraId="30272010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right="140" w:hanging="360"/>
        <w:rPr>
          <w:sz w:val="24"/>
        </w:rPr>
      </w:pPr>
      <w:r>
        <w:rPr>
          <w:spacing w:val="-1"/>
          <w:sz w:val="24"/>
        </w:rPr>
        <w:t>Formlardaki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bilgiler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bilgisayarda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doldurulmalıdır.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yazısı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9"/>
          <w:sz w:val="24"/>
        </w:rPr>
        <w:t xml:space="preserve"> </w:t>
      </w:r>
      <w:r>
        <w:rPr>
          <w:sz w:val="24"/>
        </w:rPr>
        <w:lastRenderedPageBreak/>
        <w:t>formlar</w:t>
      </w:r>
      <w:r>
        <w:rPr>
          <w:spacing w:val="-58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edilmeyecektir.</w:t>
      </w:r>
    </w:p>
    <w:p w14:paraId="6805C6EC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right="153" w:hanging="360"/>
        <w:rPr>
          <w:sz w:val="24"/>
        </w:rPr>
      </w:pPr>
      <w:r>
        <w:rPr>
          <w:sz w:val="24"/>
        </w:rPr>
        <w:t>Proje döneminde ders alan öğrenciler, ancak dersleri sonuçlandıktan sonra projelerini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edebilirler.</w:t>
      </w:r>
    </w:p>
    <w:p w14:paraId="7D69F134" w14:textId="26920FC8" w:rsidR="001D1589" w:rsidRPr="001D1589" w:rsidRDefault="001D1589" w:rsidP="00757722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110"/>
        <w:rPr>
          <w:sz w:val="24"/>
        </w:rPr>
      </w:pPr>
      <w:r w:rsidRPr="001D1589">
        <w:rPr>
          <w:sz w:val="24"/>
        </w:rPr>
        <w:t xml:space="preserve">Proje teslimi Çarşı Yerleşke 3. Katta bulunan Enstitü Sekreterliğine yapılmalıdır. </w:t>
      </w:r>
    </w:p>
    <w:p w14:paraId="40AD4605" w14:textId="7535EDBD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>
        <w:rPr>
          <w:sz w:val="24"/>
        </w:rPr>
        <w:t>Proje</w:t>
      </w:r>
      <w:r w:rsidR="00584C73">
        <w:rPr>
          <w:sz w:val="24"/>
        </w:rPr>
        <w:t xml:space="preserve"> ile aşağıdaki</w:t>
      </w:r>
      <w:r w:rsidR="00A3152B">
        <w:rPr>
          <w:sz w:val="24"/>
        </w:rPr>
        <w:t xml:space="preserve"> belgeler</w:t>
      </w:r>
      <w:r w:rsidR="00584C73">
        <w:rPr>
          <w:sz w:val="24"/>
        </w:rPr>
        <w:t xml:space="preserve"> </w:t>
      </w:r>
      <w:r>
        <w:rPr>
          <w:sz w:val="24"/>
        </w:rPr>
        <w:t>tesli</w:t>
      </w:r>
      <w:r w:rsidR="00584C73">
        <w:rPr>
          <w:sz w:val="24"/>
        </w:rPr>
        <w:t xml:space="preserve">m edilir: </w:t>
      </w:r>
    </w:p>
    <w:p w14:paraId="5263F213" w14:textId="4190BE5E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Format</w:t>
      </w:r>
      <w:r>
        <w:rPr>
          <w:spacing w:val="-7"/>
          <w:sz w:val="24"/>
        </w:rPr>
        <w:t xml:space="preserve"> </w:t>
      </w:r>
      <w:r>
        <w:rPr>
          <w:sz w:val="24"/>
        </w:rPr>
        <w:t>kontrolü</w:t>
      </w:r>
      <w:r>
        <w:rPr>
          <w:spacing w:val="5"/>
          <w:sz w:val="24"/>
        </w:rPr>
        <w:t xml:space="preserve"> </w:t>
      </w:r>
      <w:r>
        <w:rPr>
          <w:sz w:val="24"/>
        </w:rPr>
        <w:t>yapılıp</w:t>
      </w:r>
      <w:r>
        <w:rPr>
          <w:spacing w:val="-4"/>
          <w:sz w:val="24"/>
        </w:rPr>
        <w:t xml:space="preserve"> </w:t>
      </w:r>
      <w:r>
        <w:rPr>
          <w:sz w:val="24"/>
        </w:rPr>
        <w:t>bastırılmış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6"/>
          <w:sz w:val="24"/>
        </w:rPr>
        <w:t xml:space="preserve"> </w:t>
      </w:r>
      <w:r>
        <w:rPr>
          <w:sz w:val="24"/>
        </w:rPr>
        <w:t>(Karton</w:t>
      </w:r>
      <w:r>
        <w:rPr>
          <w:spacing w:val="-4"/>
          <w:sz w:val="24"/>
        </w:rPr>
        <w:t xml:space="preserve"> </w:t>
      </w:r>
      <w:r>
        <w:rPr>
          <w:sz w:val="24"/>
        </w:rPr>
        <w:t>Cilt</w:t>
      </w:r>
      <w:r w:rsidR="00A3152B">
        <w:rPr>
          <w:sz w:val="24"/>
        </w:rPr>
        <w:t>li</w:t>
      </w:r>
      <w:r>
        <w:rPr>
          <w:sz w:val="24"/>
        </w:rPr>
        <w:t>)</w:t>
      </w:r>
    </w:p>
    <w:p w14:paraId="5F4AAEF3" w14:textId="77777777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Çalışmasının yer</w:t>
      </w:r>
      <w:r>
        <w:rPr>
          <w:spacing w:val="-6"/>
          <w:sz w:val="24"/>
        </w:rPr>
        <w:t xml:space="preserve"> </w:t>
      </w:r>
      <w:r>
        <w:rPr>
          <w:sz w:val="24"/>
        </w:rPr>
        <w:t>aldığı</w:t>
      </w:r>
      <w:r>
        <w:rPr>
          <w:spacing w:val="-7"/>
          <w:sz w:val="24"/>
        </w:rPr>
        <w:t xml:space="preserve"> </w:t>
      </w:r>
      <w:r>
        <w:rPr>
          <w:sz w:val="24"/>
        </w:rPr>
        <w:t>CD</w:t>
      </w:r>
    </w:p>
    <w:p w14:paraId="4F267745" w14:textId="77777777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İntihal</w:t>
      </w:r>
      <w:r>
        <w:rPr>
          <w:spacing w:val="-7"/>
          <w:sz w:val="24"/>
        </w:rPr>
        <w:t xml:space="preserve"> </w:t>
      </w:r>
      <w:r>
        <w:rPr>
          <w:sz w:val="24"/>
        </w:rPr>
        <w:t>Raporu</w:t>
      </w:r>
    </w:p>
    <w:p w14:paraId="11BA677D" w14:textId="77777777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7AFA5873" w14:textId="1D26BABD" w:rsidR="00757722" w:rsidRDefault="007577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 xml:space="preserve">Transkript </w:t>
      </w:r>
    </w:p>
    <w:p w14:paraId="3720DC96" w14:textId="549CC1DE" w:rsidR="00062BCD" w:rsidRDefault="005E2D22" w:rsidP="00757722">
      <w:pPr>
        <w:pStyle w:val="ListeParagraf"/>
        <w:tabs>
          <w:tab w:val="left" w:pos="1186"/>
          <w:tab w:val="left" w:pos="1187"/>
        </w:tabs>
        <w:ind w:left="829" w:right="7083" w:firstLine="0"/>
        <w:rPr>
          <w:sz w:val="24"/>
        </w:rPr>
      </w:pPr>
      <w:r>
        <w:rPr>
          <w:spacing w:val="1"/>
          <w:sz w:val="24"/>
        </w:rPr>
        <w:t xml:space="preserve"> </w:t>
      </w:r>
    </w:p>
    <w:sectPr w:rsidR="00062BCD" w:rsidSect="001D1589">
      <w:type w:val="continuous"/>
      <w:pgSz w:w="1193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1"/>
    <w:multiLevelType w:val="hybridMultilevel"/>
    <w:tmpl w:val="2C88D5A6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68E4E6B"/>
    <w:multiLevelType w:val="hybridMultilevel"/>
    <w:tmpl w:val="3716C8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6427B83"/>
    <w:multiLevelType w:val="hybridMultilevel"/>
    <w:tmpl w:val="5BD8C5AA"/>
    <w:lvl w:ilvl="0" w:tplc="C4BCEED2">
      <w:start w:val="1"/>
      <w:numFmt w:val="decimal"/>
      <w:lvlText w:val="%1."/>
      <w:lvlJc w:val="left"/>
      <w:pPr>
        <w:ind w:left="637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3980AEE">
      <w:numFmt w:val="bullet"/>
      <w:lvlText w:val="•"/>
      <w:lvlJc w:val="left"/>
      <w:pPr>
        <w:ind w:left="1631" w:hanging="353"/>
      </w:pPr>
      <w:rPr>
        <w:rFonts w:hint="default"/>
        <w:lang w:val="tr-TR" w:eastAsia="en-US" w:bidi="ar-SA"/>
      </w:rPr>
    </w:lvl>
    <w:lvl w:ilvl="2" w:tplc="B290BA8A">
      <w:numFmt w:val="bullet"/>
      <w:lvlText w:val="•"/>
      <w:lvlJc w:val="left"/>
      <w:pPr>
        <w:ind w:left="2479" w:hanging="353"/>
      </w:pPr>
      <w:rPr>
        <w:rFonts w:hint="default"/>
        <w:lang w:val="tr-TR" w:eastAsia="en-US" w:bidi="ar-SA"/>
      </w:rPr>
    </w:lvl>
    <w:lvl w:ilvl="3" w:tplc="E1400A94">
      <w:numFmt w:val="bullet"/>
      <w:lvlText w:val="•"/>
      <w:lvlJc w:val="left"/>
      <w:pPr>
        <w:ind w:left="3327" w:hanging="353"/>
      </w:pPr>
      <w:rPr>
        <w:rFonts w:hint="default"/>
        <w:lang w:val="tr-TR" w:eastAsia="en-US" w:bidi="ar-SA"/>
      </w:rPr>
    </w:lvl>
    <w:lvl w:ilvl="4" w:tplc="393ABE6E">
      <w:numFmt w:val="bullet"/>
      <w:lvlText w:val="•"/>
      <w:lvlJc w:val="left"/>
      <w:pPr>
        <w:ind w:left="4175" w:hanging="353"/>
      </w:pPr>
      <w:rPr>
        <w:rFonts w:hint="default"/>
        <w:lang w:val="tr-TR" w:eastAsia="en-US" w:bidi="ar-SA"/>
      </w:rPr>
    </w:lvl>
    <w:lvl w:ilvl="5" w:tplc="2362C982">
      <w:numFmt w:val="bullet"/>
      <w:lvlText w:val="•"/>
      <w:lvlJc w:val="left"/>
      <w:pPr>
        <w:ind w:left="5023" w:hanging="353"/>
      </w:pPr>
      <w:rPr>
        <w:rFonts w:hint="default"/>
        <w:lang w:val="tr-TR" w:eastAsia="en-US" w:bidi="ar-SA"/>
      </w:rPr>
    </w:lvl>
    <w:lvl w:ilvl="6" w:tplc="31A040D0">
      <w:numFmt w:val="bullet"/>
      <w:lvlText w:val="•"/>
      <w:lvlJc w:val="left"/>
      <w:pPr>
        <w:ind w:left="5871" w:hanging="353"/>
      </w:pPr>
      <w:rPr>
        <w:rFonts w:hint="default"/>
        <w:lang w:val="tr-TR" w:eastAsia="en-US" w:bidi="ar-SA"/>
      </w:rPr>
    </w:lvl>
    <w:lvl w:ilvl="7" w:tplc="FC84F246">
      <w:numFmt w:val="bullet"/>
      <w:lvlText w:val="•"/>
      <w:lvlJc w:val="left"/>
      <w:pPr>
        <w:ind w:left="6719" w:hanging="353"/>
      </w:pPr>
      <w:rPr>
        <w:rFonts w:hint="default"/>
        <w:lang w:val="tr-TR" w:eastAsia="en-US" w:bidi="ar-SA"/>
      </w:rPr>
    </w:lvl>
    <w:lvl w:ilvl="8" w:tplc="F730B7AC">
      <w:numFmt w:val="bullet"/>
      <w:lvlText w:val="•"/>
      <w:lvlJc w:val="left"/>
      <w:pPr>
        <w:ind w:left="7567" w:hanging="353"/>
      </w:pPr>
      <w:rPr>
        <w:rFonts w:hint="default"/>
        <w:lang w:val="tr-TR" w:eastAsia="en-US" w:bidi="ar-SA"/>
      </w:rPr>
    </w:lvl>
  </w:abstractNum>
  <w:abstractNum w:abstractNumId="5" w15:restartNumberingAfterBreak="0">
    <w:nsid w:val="6E271CCE"/>
    <w:multiLevelType w:val="hybridMultilevel"/>
    <w:tmpl w:val="714848BA"/>
    <w:lvl w:ilvl="0" w:tplc="78DCF65A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7E080DE">
      <w:numFmt w:val="bullet"/>
      <w:lvlText w:val="-"/>
      <w:lvlJc w:val="left"/>
      <w:pPr>
        <w:ind w:left="474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tr-TR" w:eastAsia="en-US" w:bidi="ar-SA"/>
      </w:rPr>
    </w:lvl>
    <w:lvl w:ilvl="2" w:tplc="669A8236">
      <w:numFmt w:val="bullet"/>
      <w:lvlText w:val="•"/>
      <w:lvlJc w:val="left"/>
      <w:pPr>
        <w:ind w:left="1764" w:hanging="358"/>
      </w:pPr>
      <w:rPr>
        <w:rFonts w:hint="default"/>
        <w:lang w:val="tr-TR" w:eastAsia="en-US" w:bidi="ar-SA"/>
      </w:rPr>
    </w:lvl>
    <w:lvl w:ilvl="3" w:tplc="CE984BE4">
      <w:numFmt w:val="bullet"/>
      <w:lvlText w:val="•"/>
      <w:lvlJc w:val="left"/>
      <w:pPr>
        <w:ind w:left="2709" w:hanging="358"/>
      </w:pPr>
      <w:rPr>
        <w:rFonts w:hint="default"/>
        <w:lang w:val="tr-TR" w:eastAsia="en-US" w:bidi="ar-SA"/>
      </w:rPr>
    </w:lvl>
    <w:lvl w:ilvl="4" w:tplc="F02C4C7C">
      <w:numFmt w:val="bullet"/>
      <w:lvlText w:val="•"/>
      <w:lvlJc w:val="left"/>
      <w:pPr>
        <w:ind w:left="3653" w:hanging="358"/>
      </w:pPr>
      <w:rPr>
        <w:rFonts w:hint="default"/>
        <w:lang w:val="tr-TR" w:eastAsia="en-US" w:bidi="ar-SA"/>
      </w:rPr>
    </w:lvl>
    <w:lvl w:ilvl="5" w:tplc="C90EB7BC">
      <w:numFmt w:val="bullet"/>
      <w:lvlText w:val="•"/>
      <w:lvlJc w:val="left"/>
      <w:pPr>
        <w:ind w:left="4598" w:hanging="358"/>
      </w:pPr>
      <w:rPr>
        <w:rFonts w:hint="default"/>
        <w:lang w:val="tr-TR" w:eastAsia="en-US" w:bidi="ar-SA"/>
      </w:rPr>
    </w:lvl>
    <w:lvl w:ilvl="6" w:tplc="264A51E6">
      <w:numFmt w:val="bullet"/>
      <w:lvlText w:val="•"/>
      <w:lvlJc w:val="left"/>
      <w:pPr>
        <w:ind w:left="5542" w:hanging="358"/>
      </w:pPr>
      <w:rPr>
        <w:rFonts w:hint="default"/>
        <w:lang w:val="tr-TR" w:eastAsia="en-US" w:bidi="ar-SA"/>
      </w:rPr>
    </w:lvl>
    <w:lvl w:ilvl="7" w:tplc="34D435A6">
      <w:numFmt w:val="bullet"/>
      <w:lvlText w:val="•"/>
      <w:lvlJc w:val="left"/>
      <w:pPr>
        <w:ind w:left="6487" w:hanging="358"/>
      </w:pPr>
      <w:rPr>
        <w:rFonts w:hint="default"/>
        <w:lang w:val="tr-TR" w:eastAsia="en-US" w:bidi="ar-SA"/>
      </w:rPr>
    </w:lvl>
    <w:lvl w:ilvl="8" w:tplc="973A095E">
      <w:numFmt w:val="bullet"/>
      <w:lvlText w:val="•"/>
      <w:lvlJc w:val="left"/>
      <w:pPr>
        <w:ind w:left="7431" w:hanging="358"/>
      </w:pPr>
      <w:rPr>
        <w:rFonts w:hint="default"/>
        <w:lang w:val="tr-TR" w:eastAsia="en-US" w:bidi="ar-SA"/>
      </w:rPr>
    </w:lvl>
  </w:abstractNum>
  <w:num w:numId="1" w16cid:durableId="1716006951">
    <w:abstractNumId w:val="5"/>
  </w:num>
  <w:num w:numId="2" w16cid:durableId="404032851">
    <w:abstractNumId w:val="4"/>
  </w:num>
  <w:num w:numId="3" w16cid:durableId="11609804">
    <w:abstractNumId w:val="3"/>
  </w:num>
  <w:num w:numId="4" w16cid:durableId="382565697">
    <w:abstractNumId w:val="0"/>
  </w:num>
  <w:num w:numId="5" w16cid:durableId="1385133958">
    <w:abstractNumId w:val="1"/>
  </w:num>
  <w:num w:numId="6" w16cid:durableId="154417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D"/>
    <w:rsid w:val="00050F31"/>
    <w:rsid w:val="00062BCD"/>
    <w:rsid w:val="00073692"/>
    <w:rsid w:val="00161F3D"/>
    <w:rsid w:val="001D1589"/>
    <w:rsid w:val="00293A21"/>
    <w:rsid w:val="00312B23"/>
    <w:rsid w:val="00584C73"/>
    <w:rsid w:val="005E2D22"/>
    <w:rsid w:val="006C43AB"/>
    <w:rsid w:val="00757722"/>
    <w:rsid w:val="00951D67"/>
    <w:rsid w:val="00A3152B"/>
    <w:rsid w:val="00B81CDA"/>
    <w:rsid w:val="00C76762"/>
    <w:rsid w:val="00E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1C56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1501" w:right="7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84C7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e.satir@uskudar.edu.tr" TargetMode="External"/><Relationship Id="rId5" Type="http://schemas.openxmlformats.org/officeDocument/2006/relationships/hyperlink" Target="https://uskudar.edu.tr/tr/kayit-dondur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İK</cp:lastModifiedBy>
  <cp:revision>2</cp:revision>
  <dcterms:created xsi:type="dcterms:W3CDTF">2025-05-02T11:03:00Z</dcterms:created>
  <dcterms:modified xsi:type="dcterms:W3CDTF">2025-05-02T11:03:00Z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