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31D" w:rsidRPr="00845D56" w:rsidRDefault="006A0424" w:rsidP="00845D56">
      <w:pPr>
        <w:jc w:val="center"/>
        <w:rPr>
          <w:rFonts w:asciiTheme="majorBidi" w:hAnsiTheme="majorBidi" w:cstheme="majorBidi"/>
          <w:b/>
          <w:lang w:val="tr-TR"/>
        </w:rPr>
      </w:pPr>
      <w:r w:rsidRPr="00845D56">
        <w:rPr>
          <w:rFonts w:asciiTheme="majorBidi" w:hAnsiTheme="majorBidi" w:cstheme="majorBidi"/>
          <w:b/>
          <w:noProof/>
          <w:lang w:val="tr-TR" w:eastAsia="tr-TR"/>
        </w:rPr>
        <w:drawing>
          <wp:inline distT="0" distB="0" distL="0" distR="0" wp14:anchorId="5B2B0364">
            <wp:extent cx="1406335" cy="525600"/>
            <wp:effectExtent l="0" t="0" r="3810"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0294" cy="549504"/>
                    </a:xfrm>
                    <a:prstGeom prst="rect">
                      <a:avLst/>
                    </a:prstGeom>
                    <a:noFill/>
                  </pic:spPr>
                </pic:pic>
              </a:graphicData>
            </a:graphic>
          </wp:inline>
        </w:drawing>
      </w:r>
    </w:p>
    <w:p w:rsidR="00845D56" w:rsidRPr="00845D56" w:rsidRDefault="00845D56" w:rsidP="00845D56">
      <w:pPr>
        <w:rPr>
          <w:rFonts w:asciiTheme="majorBidi" w:hAnsiTheme="majorBidi" w:cstheme="majorBidi"/>
          <w:b/>
          <w:lang w:val="tr-TR"/>
        </w:rPr>
      </w:pPr>
    </w:p>
    <w:p w:rsidR="00FF0852" w:rsidRPr="00845D56" w:rsidRDefault="00DC376C" w:rsidP="005B6D82">
      <w:pPr>
        <w:jc w:val="center"/>
        <w:rPr>
          <w:rFonts w:asciiTheme="majorBidi" w:hAnsiTheme="majorBidi" w:cstheme="majorBidi"/>
          <w:b/>
          <w:lang w:val="tr-TR"/>
        </w:rPr>
      </w:pPr>
      <w:r w:rsidRPr="00845D56">
        <w:rPr>
          <w:rFonts w:asciiTheme="majorBidi" w:hAnsiTheme="majorBidi" w:cstheme="majorBidi"/>
          <w:b/>
          <w:lang w:val="tr-TR"/>
        </w:rPr>
        <w:t xml:space="preserve">T. C. </w:t>
      </w:r>
      <w:r w:rsidR="00FF0852" w:rsidRPr="00845D56">
        <w:rPr>
          <w:rFonts w:asciiTheme="majorBidi" w:hAnsiTheme="majorBidi" w:cstheme="majorBidi"/>
          <w:b/>
          <w:lang w:val="tr-TR"/>
        </w:rPr>
        <w:t>Üsküdar Üniversitesi</w:t>
      </w:r>
    </w:p>
    <w:p w:rsidR="00FF0852" w:rsidRPr="00845D56" w:rsidRDefault="00FF0852" w:rsidP="005B6D82">
      <w:pPr>
        <w:jc w:val="center"/>
        <w:rPr>
          <w:rFonts w:asciiTheme="majorBidi" w:hAnsiTheme="majorBidi" w:cstheme="majorBidi"/>
          <w:b/>
          <w:lang w:val="tr-TR"/>
        </w:rPr>
      </w:pPr>
      <w:r w:rsidRPr="00845D56">
        <w:rPr>
          <w:rFonts w:asciiTheme="majorBidi" w:hAnsiTheme="majorBidi" w:cstheme="majorBidi"/>
          <w:b/>
          <w:lang w:val="tr-TR"/>
        </w:rPr>
        <w:t>Tasavvuf Araştırmaları Enstitüsü</w:t>
      </w:r>
      <w:bookmarkStart w:id="0" w:name="_GoBack"/>
      <w:bookmarkEnd w:id="0"/>
    </w:p>
    <w:p w:rsidR="00FF0852" w:rsidRPr="00845D56" w:rsidRDefault="003B75D4" w:rsidP="003B75D4">
      <w:pPr>
        <w:jc w:val="center"/>
        <w:rPr>
          <w:rFonts w:asciiTheme="majorBidi" w:hAnsiTheme="majorBidi" w:cstheme="majorBidi"/>
          <w:b/>
          <w:lang w:val="tr-TR"/>
        </w:rPr>
      </w:pPr>
      <w:r w:rsidRPr="00845D56">
        <w:rPr>
          <w:rFonts w:asciiTheme="majorBidi" w:hAnsiTheme="majorBidi" w:cstheme="majorBidi"/>
          <w:b/>
          <w:lang w:val="tr-TR"/>
        </w:rPr>
        <w:t xml:space="preserve">İslam Medeniyeti Düşüncesi, Tarihi ve Edebiyatı Doktora </w:t>
      </w:r>
      <w:r w:rsidR="00FF0852" w:rsidRPr="00845D56">
        <w:rPr>
          <w:rFonts w:asciiTheme="majorBidi" w:hAnsiTheme="majorBidi" w:cstheme="majorBidi"/>
          <w:b/>
          <w:lang w:val="tr-TR"/>
        </w:rPr>
        <w:t>Programı</w:t>
      </w:r>
      <w:r w:rsidR="00782C3D" w:rsidRPr="00845D56">
        <w:rPr>
          <w:rFonts w:asciiTheme="majorBidi" w:hAnsiTheme="majorBidi" w:cstheme="majorBidi"/>
          <w:b/>
          <w:lang w:val="tr-TR"/>
        </w:rPr>
        <w:t xml:space="preserve"> </w:t>
      </w:r>
      <w:r w:rsidRPr="00845D56">
        <w:rPr>
          <w:rFonts w:asciiTheme="majorBidi" w:hAnsiTheme="majorBidi" w:cstheme="majorBidi"/>
          <w:b/>
          <w:lang w:val="tr-TR"/>
        </w:rPr>
        <w:t xml:space="preserve">Bilim </w:t>
      </w:r>
      <w:r w:rsidR="00782C3D" w:rsidRPr="00845D56">
        <w:rPr>
          <w:rFonts w:asciiTheme="majorBidi" w:hAnsiTheme="majorBidi" w:cstheme="majorBidi"/>
          <w:b/>
          <w:lang w:val="tr-TR"/>
        </w:rPr>
        <w:t>Sınavı</w:t>
      </w:r>
    </w:p>
    <w:p w:rsidR="000E2B8E" w:rsidRDefault="00B24979" w:rsidP="00B24979">
      <w:pPr>
        <w:ind w:left="2880" w:firstLine="720"/>
        <w:rPr>
          <w:rFonts w:asciiTheme="majorBidi" w:hAnsiTheme="majorBidi" w:cstheme="majorBidi"/>
          <w:b/>
          <w:lang w:val="tr-TR"/>
        </w:rPr>
      </w:pPr>
      <w:r>
        <w:rPr>
          <w:rFonts w:asciiTheme="majorBidi" w:hAnsiTheme="majorBidi" w:cstheme="majorBidi"/>
          <w:b/>
          <w:lang w:val="tr-TR"/>
        </w:rPr>
        <w:t>21 Ocak 2021</w:t>
      </w:r>
    </w:p>
    <w:p w:rsidR="00B24979" w:rsidRPr="00845D56" w:rsidRDefault="00B24979" w:rsidP="00B24979">
      <w:pPr>
        <w:ind w:left="2880" w:firstLine="720"/>
        <w:rPr>
          <w:rFonts w:asciiTheme="majorBidi" w:hAnsiTheme="majorBidi" w:cstheme="majorBidi"/>
          <w:lang w:val="tr-TR"/>
        </w:rPr>
      </w:pPr>
    </w:p>
    <w:p w:rsidR="00CE42AE" w:rsidRPr="00845D56" w:rsidRDefault="00CA7383" w:rsidP="005B6D82">
      <w:pPr>
        <w:jc w:val="center"/>
        <w:rPr>
          <w:rFonts w:asciiTheme="majorBidi" w:hAnsiTheme="majorBidi" w:cstheme="majorBidi"/>
          <w:i/>
          <w:iCs/>
          <w:lang w:val="tr-TR"/>
        </w:rPr>
      </w:pPr>
      <w:r>
        <w:rPr>
          <w:rFonts w:asciiTheme="majorBidi" w:hAnsiTheme="majorBidi" w:cstheme="majorBidi"/>
          <w:i/>
          <w:iCs/>
          <w:lang w:val="tr-TR"/>
        </w:rPr>
        <w:t>Sınav süresi 14</w:t>
      </w:r>
      <w:r w:rsidR="00CE42AE" w:rsidRPr="00845D56">
        <w:rPr>
          <w:rFonts w:asciiTheme="majorBidi" w:hAnsiTheme="majorBidi" w:cstheme="majorBidi"/>
          <w:i/>
          <w:iCs/>
          <w:lang w:val="tr-TR"/>
        </w:rPr>
        <w:t xml:space="preserve">0 dakikadır. </w:t>
      </w:r>
    </w:p>
    <w:p w:rsidR="00AE6B05" w:rsidRDefault="003B75D4" w:rsidP="00B24979">
      <w:pPr>
        <w:jc w:val="center"/>
        <w:rPr>
          <w:rFonts w:asciiTheme="majorBidi" w:hAnsiTheme="majorBidi" w:cstheme="majorBidi"/>
          <w:i/>
          <w:iCs/>
          <w:lang w:val="tr-TR"/>
        </w:rPr>
      </w:pPr>
      <w:r w:rsidRPr="00845D56">
        <w:rPr>
          <w:rFonts w:asciiTheme="majorBidi" w:hAnsiTheme="majorBidi" w:cstheme="majorBidi"/>
          <w:i/>
          <w:iCs/>
          <w:lang w:val="tr-TR"/>
        </w:rPr>
        <w:t>T</w:t>
      </w:r>
      <w:r w:rsidR="0068531D" w:rsidRPr="00845D56">
        <w:rPr>
          <w:rFonts w:asciiTheme="majorBidi" w:hAnsiTheme="majorBidi" w:cstheme="majorBidi"/>
          <w:i/>
          <w:iCs/>
          <w:lang w:val="tr-TR"/>
        </w:rPr>
        <w:t xml:space="preserve">oplam </w:t>
      </w:r>
      <w:r w:rsidRPr="00845D56">
        <w:rPr>
          <w:rFonts w:asciiTheme="majorBidi" w:hAnsiTheme="majorBidi" w:cstheme="majorBidi"/>
          <w:i/>
          <w:iCs/>
          <w:lang w:val="tr-TR"/>
        </w:rPr>
        <w:t>6</w:t>
      </w:r>
      <w:r w:rsidR="005B6D82" w:rsidRPr="00845D56">
        <w:rPr>
          <w:rFonts w:asciiTheme="majorBidi" w:hAnsiTheme="majorBidi" w:cstheme="majorBidi"/>
          <w:i/>
          <w:iCs/>
          <w:lang w:val="tr-TR"/>
        </w:rPr>
        <w:t xml:space="preserve"> soruya cevap vermeniz beklenmektedir.</w:t>
      </w:r>
      <w:r w:rsidRPr="00845D56">
        <w:rPr>
          <w:rFonts w:asciiTheme="majorBidi" w:hAnsiTheme="majorBidi" w:cstheme="majorBidi"/>
          <w:i/>
          <w:iCs/>
          <w:lang w:val="tr-TR"/>
        </w:rPr>
        <w:t xml:space="preserve"> </w:t>
      </w:r>
    </w:p>
    <w:p w:rsidR="00AE6B05" w:rsidRDefault="00B24979" w:rsidP="00B24979">
      <w:pPr>
        <w:jc w:val="center"/>
        <w:rPr>
          <w:rFonts w:asciiTheme="majorBidi" w:hAnsiTheme="majorBidi" w:cstheme="majorBidi"/>
          <w:i/>
          <w:iCs/>
          <w:lang w:val="tr-TR"/>
        </w:rPr>
      </w:pPr>
      <w:r>
        <w:rPr>
          <w:rFonts w:asciiTheme="majorBidi" w:hAnsiTheme="majorBidi" w:cstheme="majorBidi"/>
          <w:i/>
          <w:iCs/>
          <w:lang w:val="tr-TR"/>
        </w:rPr>
        <w:t xml:space="preserve">Birinci sorunun cevaplanması zorunlu olup puansızdır. </w:t>
      </w:r>
    </w:p>
    <w:p w:rsidR="005B6D82" w:rsidRPr="00845D56" w:rsidRDefault="00B24979" w:rsidP="00B24979">
      <w:pPr>
        <w:jc w:val="center"/>
        <w:rPr>
          <w:rFonts w:asciiTheme="majorBidi" w:hAnsiTheme="majorBidi" w:cstheme="majorBidi"/>
          <w:i/>
          <w:iCs/>
          <w:lang w:val="tr-TR"/>
        </w:rPr>
      </w:pPr>
      <w:r>
        <w:rPr>
          <w:rFonts w:asciiTheme="majorBidi" w:hAnsiTheme="majorBidi" w:cstheme="majorBidi"/>
          <w:i/>
          <w:iCs/>
          <w:lang w:val="tr-TR"/>
        </w:rPr>
        <w:t>Diğer zorunlu sorular 2, 3, 4 ve 5. s</w:t>
      </w:r>
      <w:r w:rsidR="003B75D4" w:rsidRPr="00845D56">
        <w:rPr>
          <w:rFonts w:asciiTheme="majorBidi" w:hAnsiTheme="majorBidi" w:cstheme="majorBidi"/>
          <w:i/>
          <w:iCs/>
          <w:lang w:val="tr-TR"/>
        </w:rPr>
        <w:t>oru</w:t>
      </w:r>
      <w:r>
        <w:rPr>
          <w:rFonts w:asciiTheme="majorBidi" w:hAnsiTheme="majorBidi" w:cstheme="majorBidi"/>
          <w:i/>
          <w:iCs/>
          <w:lang w:val="tr-TR"/>
        </w:rPr>
        <w:t>lardır ve her birisi 20 puan değerindedir.</w:t>
      </w:r>
    </w:p>
    <w:p w:rsidR="003B75D4" w:rsidRPr="00845D56" w:rsidRDefault="003B75D4" w:rsidP="0068531D">
      <w:pPr>
        <w:jc w:val="center"/>
        <w:rPr>
          <w:rFonts w:asciiTheme="majorBidi" w:hAnsiTheme="majorBidi" w:cstheme="majorBidi"/>
          <w:i/>
          <w:iCs/>
          <w:lang w:val="tr-TR"/>
        </w:rPr>
      </w:pPr>
      <w:r w:rsidRPr="00845D56">
        <w:rPr>
          <w:rFonts w:asciiTheme="majorBidi" w:hAnsiTheme="majorBidi" w:cstheme="majorBidi"/>
          <w:i/>
          <w:iCs/>
          <w:lang w:val="tr-TR"/>
        </w:rPr>
        <w:t xml:space="preserve">Altıncı ve yedinci sorular seçmeli olup bunlardan yalnızca </w:t>
      </w:r>
      <w:r w:rsidR="00B24979">
        <w:rPr>
          <w:rFonts w:asciiTheme="majorBidi" w:hAnsiTheme="majorBidi" w:cstheme="majorBidi"/>
          <w:i/>
          <w:iCs/>
          <w:lang w:val="tr-TR"/>
        </w:rPr>
        <w:t xml:space="preserve">bir tanesine cevap verilebilir, </w:t>
      </w:r>
      <w:r w:rsidR="00AE6B05">
        <w:rPr>
          <w:rFonts w:asciiTheme="majorBidi" w:hAnsiTheme="majorBidi" w:cstheme="majorBidi"/>
          <w:i/>
          <w:iCs/>
          <w:lang w:val="tr-TR"/>
        </w:rPr>
        <w:t xml:space="preserve">her birisi </w:t>
      </w:r>
      <w:r w:rsidR="00B24979">
        <w:rPr>
          <w:rFonts w:asciiTheme="majorBidi" w:hAnsiTheme="majorBidi" w:cstheme="majorBidi"/>
          <w:i/>
          <w:iCs/>
          <w:lang w:val="tr-TR"/>
        </w:rPr>
        <w:t>20 puan değerindedir.</w:t>
      </w:r>
    </w:p>
    <w:p w:rsidR="00AE6B05" w:rsidRDefault="001C62A5" w:rsidP="0068531D">
      <w:pPr>
        <w:jc w:val="center"/>
        <w:rPr>
          <w:rFonts w:asciiTheme="majorBidi" w:hAnsiTheme="majorBidi" w:cstheme="majorBidi"/>
          <w:i/>
          <w:iCs/>
          <w:lang w:val="tr-TR"/>
        </w:rPr>
      </w:pPr>
      <w:r w:rsidRPr="00845D56">
        <w:rPr>
          <w:rFonts w:asciiTheme="majorBidi" w:hAnsiTheme="majorBidi" w:cstheme="majorBidi"/>
          <w:i/>
          <w:iCs/>
          <w:lang w:val="tr-TR"/>
        </w:rPr>
        <w:t xml:space="preserve">Her soru için ayrı bir cevap kâğıdı kullanılacaktır. </w:t>
      </w:r>
    </w:p>
    <w:p w:rsidR="001C62A5" w:rsidRPr="00845D56" w:rsidRDefault="001C62A5" w:rsidP="0068531D">
      <w:pPr>
        <w:jc w:val="center"/>
        <w:rPr>
          <w:rFonts w:asciiTheme="majorBidi" w:hAnsiTheme="majorBidi" w:cstheme="majorBidi"/>
          <w:i/>
          <w:iCs/>
          <w:lang w:val="tr-TR"/>
        </w:rPr>
      </w:pPr>
      <w:r w:rsidRPr="00845D56">
        <w:rPr>
          <w:rFonts w:asciiTheme="majorBidi" w:hAnsiTheme="majorBidi" w:cstheme="majorBidi"/>
          <w:i/>
          <w:iCs/>
          <w:lang w:val="tr-TR"/>
        </w:rPr>
        <w:t xml:space="preserve">Her kâğıda isim ve soyadı yazılacaktır. </w:t>
      </w:r>
    </w:p>
    <w:p w:rsidR="001C62A5" w:rsidRPr="00845D56" w:rsidRDefault="001C62A5" w:rsidP="0068531D">
      <w:pPr>
        <w:jc w:val="center"/>
        <w:rPr>
          <w:rFonts w:asciiTheme="majorBidi" w:hAnsiTheme="majorBidi" w:cstheme="majorBidi"/>
          <w:i/>
          <w:iCs/>
          <w:lang w:val="tr-TR"/>
        </w:rPr>
      </w:pPr>
      <w:r w:rsidRPr="00845D56">
        <w:rPr>
          <w:rFonts w:asciiTheme="majorBidi" w:hAnsiTheme="majorBidi" w:cstheme="majorBidi"/>
          <w:i/>
          <w:iCs/>
          <w:lang w:val="tr-TR"/>
        </w:rPr>
        <w:t xml:space="preserve">Soru kâğıtları cevap kâğıtlarıyla birlikte sınav gözetmenine teslim edilecektir. </w:t>
      </w:r>
    </w:p>
    <w:p w:rsidR="00982385" w:rsidRPr="00845D56" w:rsidRDefault="00982385" w:rsidP="0068531D">
      <w:pPr>
        <w:jc w:val="center"/>
        <w:rPr>
          <w:rFonts w:asciiTheme="majorBidi" w:hAnsiTheme="majorBidi" w:cstheme="majorBidi"/>
          <w:i/>
          <w:iCs/>
          <w:lang w:val="tr-TR"/>
        </w:rPr>
      </w:pPr>
    </w:p>
    <w:p w:rsidR="00982385" w:rsidRPr="00845D56" w:rsidRDefault="00982385" w:rsidP="00982385">
      <w:pPr>
        <w:jc w:val="center"/>
        <w:rPr>
          <w:rFonts w:asciiTheme="majorBidi" w:hAnsiTheme="majorBidi" w:cstheme="majorBidi"/>
          <w:i/>
          <w:iCs/>
          <w:lang w:val="tr-TR"/>
        </w:rPr>
      </w:pPr>
      <w:proofErr w:type="spellStart"/>
      <w:r w:rsidRPr="00845D56">
        <w:rPr>
          <w:rFonts w:asciiTheme="majorBidi" w:hAnsiTheme="majorBidi" w:cstheme="majorBidi"/>
          <w:i/>
          <w:iCs/>
          <w:lang w:val="tr-TR"/>
        </w:rPr>
        <w:t>Pandemi</w:t>
      </w:r>
      <w:proofErr w:type="spellEnd"/>
      <w:r w:rsidRPr="00845D56">
        <w:rPr>
          <w:rFonts w:asciiTheme="majorBidi" w:hAnsiTheme="majorBidi" w:cstheme="majorBidi"/>
          <w:i/>
          <w:iCs/>
          <w:lang w:val="tr-TR"/>
        </w:rPr>
        <w:t xml:space="preserve"> nedeniyle sınav süresince maskeleriniz takılı bulunmasına göstereceğiniz özen için şimdiden teşekkür ederiz.</w:t>
      </w:r>
    </w:p>
    <w:p w:rsidR="004629D1" w:rsidRDefault="004629D1" w:rsidP="0068531D">
      <w:pPr>
        <w:jc w:val="center"/>
        <w:rPr>
          <w:rFonts w:asciiTheme="majorBidi" w:hAnsiTheme="majorBidi" w:cstheme="majorBidi"/>
          <w:i/>
          <w:iCs/>
          <w:lang w:val="tr-TR"/>
        </w:rPr>
      </w:pPr>
    </w:p>
    <w:p w:rsidR="00845D56" w:rsidRPr="00845D56" w:rsidRDefault="00845D56" w:rsidP="0068531D">
      <w:pPr>
        <w:jc w:val="center"/>
        <w:rPr>
          <w:rFonts w:asciiTheme="majorBidi" w:hAnsiTheme="majorBidi" w:cstheme="majorBidi"/>
          <w:i/>
          <w:iCs/>
          <w:lang w:val="tr-TR"/>
        </w:rPr>
      </w:pPr>
    </w:p>
    <w:p w:rsidR="003B75D4" w:rsidRDefault="004629D1" w:rsidP="00E05FE8">
      <w:pPr>
        <w:jc w:val="center"/>
        <w:rPr>
          <w:rFonts w:asciiTheme="majorBidi" w:hAnsiTheme="majorBidi" w:cstheme="majorBidi"/>
          <w:b/>
          <w:lang w:val="tr-TR"/>
        </w:rPr>
      </w:pPr>
      <w:r w:rsidRPr="00845D56">
        <w:rPr>
          <w:rFonts w:asciiTheme="majorBidi" w:hAnsiTheme="majorBidi" w:cstheme="majorBidi"/>
          <w:b/>
          <w:lang w:val="tr-TR"/>
        </w:rPr>
        <w:t>SORULAR</w:t>
      </w:r>
    </w:p>
    <w:p w:rsidR="00B24979" w:rsidRPr="00845D56" w:rsidRDefault="00B24979" w:rsidP="004629D1">
      <w:pPr>
        <w:jc w:val="center"/>
        <w:rPr>
          <w:rFonts w:asciiTheme="majorBidi" w:hAnsiTheme="majorBidi" w:cstheme="majorBidi"/>
          <w:b/>
          <w:lang w:val="tr-TR"/>
        </w:rPr>
      </w:pPr>
    </w:p>
    <w:p w:rsidR="003B75D4" w:rsidRPr="00845D56" w:rsidRDefault="003B75D4" w:rsidP="004629D1">
      <w:pPr>
        <w:jc w:val="center"/>
        <w:rPr>
          <w:rFonts w:asciiTheme="majorBidi" w:hAnsiTheme="majorBidi" w:cstheme="majorBidi"/>
          <w:b/>
          <w:lang w:val="tr-TR"/>
        </w:rPr>
      </w:pPr>
      <w:r w:rsidRPr="00845D56">
        <w:rPr>
          <w:rFonts w:asciiTheme="majorBidi" w:hAnsiTheme="majorBidi" w:cstheme="majorBidi"/>
          <w:b/>
          <w:lang w:val="tr-TR"/>
        </w:rPr>
        <w:t>Zorunlu Sorular</w:t>
      </w:r>
    </w:p>
    <w:p w:rsidR="003B75D4" w:rsidRPr="00845D56" w:rsidRDefault="003B75D4" w:rsidP="004629D1">
      <w:pPr>
        <w:jc w:val="center"/>
        <w:rPr>
          <w:rFonts w:asciiTheme="majorBidi" w:hAnsiTheme="majorBidi" w:cstheme="majorBidi"/>
          <w:bCs/>
          <w:lang w:val="tr-TR"/>
        </w:rPr>
      </w:pPr>
    </w:p>
    <w:p w:rsidR="003B75D4" w:rsidRPr="00845D56" w:rsidRDefault="003B75D4" w:rsidP="003B75D4">
      <w:pPr>
        <w:jc w:val="both"/>
        <w:rPr>
          <w:rFonts w:asciiTheme="majorBidi" w:hAnsiTheme="majorBidi" w:cstheme="majorBidi"/>
          <w:bCs/>
          <w:lang w:val="tr-TR"/>
        </w:rPr>
      </w:pPr>
      <w:r w:rsidRPr="00845D56">
        <w:rPr>
          <w:rFonts w:asciiTheme="majorBidi" w:hAnsiTheme="majorBidi" w:cstheme="majorBidi"/>
          <w:b/>
          <w:lang w:val="tr-TR"/>
        </w:rPr>
        <w:t>Soru 1:</w:t>
      </w:r>
      <w:r w:rsidRPr="00845D56">
        <w:rPr>
          <w:rFonts w:asciiTheme="majorBidi" w:hAnsiTheme="majorBidi" w:cstheme="majorBidi"/>
          <w:bCs/>
          <w:lang w:val="tr-TR"/>
        </w:rPr>
        <w:t xml:space="preserve"> </w:t>
      </w:r>
      <w:r w:rsidR="00B90737" w:rsidRPr="00845D56">
        <w:rPr>
          <w:rFonts w:asciiTheme="majorBidi" w:hAnsiTheme="majorBidi" w:cstheme="majorBidi"/>
          <w:bCs/>
          <w:lang w:val="tr-TR"/>
        </w:rPr>
        <w:t>“İsla</w:t>
      </w:r>
      <w:r w:rsidRPr="00845D56">
        <w:rPr>
          <w:rFonts w:asciiTheme="majorBidi" w:hAnsiTheme="majorBidi" w:cstheme="majorBidi"/>
          <w:bCs/>
          <w:lang w:val="tr-TR"/>
        </w:rPr>
        <w:t>m Medeniyeti, Düşüncesi, Tarihi ve Edebiyatı</w:t>
      </w:r>
      <w:r w:rsidR="00B90737" w:rsidRPr="00845D56">
        <w:rPr>
          <w:rFonts w:asciiTheme="majorBidi" w:hAnsiTheme="majorBidi" w:cstheme="majorBidi"/>
          <w:bCs/>
          <w:lang w:val="tr-TR"/>
        </w:rPr>
        <w:t>”</w:t>
      </w:r>
      <w:r w:rsidRPr="00845D56">
        <w:rPr>
          <w:rFonts w:asciiTheme="majorBidi" w:hAnsiTheme="majorBidi" w:cstheme="majorBidi"/>
          <w:bCs/>
          <w:lang w:val="tr-TR"/>
        </w:rPr>
        <w:t xml:space="preserve"> doktora programı ile ilgili beklentileriniz nelerdir? Bu programı tercih etme nedenlerinizle birlikte yazınız. </w:t>
      </w:r>
    </w:p>
    <w:p w:rsidR="00B90737" w:rsidRPr="00845D56" w:rsidRDefault="00B90737" w:rsidP="00B90737">
      <w:pPr>
        <w:jc w:val="both"/>
        <w:rPr>
          <w:rFonts w:asciiTheme="majorBidi" w:hAnsiTheme="majorBidi" w:cstheme="majorBidi"/>
          <w:bCs/>
          <w:lang w:val="tr-TR"/>
        </w:rPr>
      </w:pPr>
    </w:p>
    <w:p w:rsidR="00CA7383" w:rsidRPr="00CA7383" w:rsidRDefault="00845D56" w:rsidP="00CA7383">
      <w:pPr>
        <w:jc w:val="both"/>
        <w:rPr>
          <w:rFonts w:asciiTheme="majorBidi" w:hAnsiTheme="majorBidi" w:cstheme="majorBidi"/>
          <w:bCs/>
          <w:lang w:val="tr-TR"/>
        </w:rPr>
      </w:pPr>
      <w:r>
        <w:rPr>
          <w:rFonts w:asciiTheme="majorBidi" w:hAnsiTheme="majorBidi" w:cstheme="majorBidi"/>
          <w:b/>
          <w:lang w:val="tr-TR"/>
        </w:rPr>
        <w:t>Soru 2</w:t>
      </w:r>
      <w:r w:rsidR="00B90737" w:rsidRPr="00845D56">
        <w:rPr>
          <w:rFonts w:asciiTheme="majorBidi" w:hAnsiTheme="majorBidi" w:cstheme="majorBidi"/>
          <w:b/>
          <w:lang w:val="tr-TR"/>
        </w:rPr>
        <w:t>:</w:t>
      </w:r>
      <w:r w:rsidR="00B90737" w:rsidRPr="00845D56">
        <w:rPr>
          <w:rFonts w:asciiTheme="majorBidi" w:hAnsiTheme="majorBidi" w:cstheme="majorBidi"/>
          <w:bCs/>
          <w:lang w:val="tr-TR"/>
        </w:rPr>
        <w:t xml:space="preserve"> </w:t>
      </w:r>
      <w:r w:rsidR="00CA7383" w:rsidRPr="00CA7383">
        <w:rPr>
          <w:rFonts w:asciiTheme="majorBidi" w:hAnsiTheme="majorBidi" w:cstheme="majorBidi"/>
          <w:bCs/>
          <w:lang w:val="tr-TR"/>
        </w:rPr>
        <w:t>Aşağıdaki beyitleri nesre çevirip açıklayınız.</w:t>
      </w:r>
    </w:p>
    <w:p w:rsidR="00CA7383" w:rsidRDefault="00CA7383" w:rsidP="00CA7383">
      <w:pPr>
        <w:jc w:val="both"/>
        <w:rPr>
          <w:rFonts w:asciiTheme="majorBidi" w:hAnsiTheme="majorBidi" w:cstheme="majorBidi"/>
          <w:bCs/>
          <w:lang w:val="tr-TR"/>
        </w:rPr>
      </w:pPr>
    </w:p>
    <w:p w:rsidR="00CA7383" w:rsidRPr="00CA7383" w:rsidRDefault="00CA7383" w:rsidP="00CA7383">
      <w:pPr>
        <w:jc w:val="both"/>
        <w:rPr>
          <w:rFonts w:asciiTheme="majorBidi" w:hAnsiTheme="majorBidi" w:cstheme="majorBidi"/>
          <w:bCs/>
          <w:lang w:val="tr-TR"/>
        </w:rPr>
      </w:pPr>
      <w:r w:rsidRPr="00CA7383">
        <w:rPr>
          <w:rFonts w:asciiTheme="majorBidi" w:hAnsiTheme="majorBidi" w:cstheme="majorBidi"/>
          <w:bCs/>
          <w:lang w:val="tr-TR"/>
        </w:rPr>
        <w:t xml:space="preserve">Gâfil olma </w:t>
      </w:r>
      <w:proofErr w:type="spellStart"/>
      <w:r w:rsidRPr="00CA7383">
        <w:rPr>
          <w:rFonts w:asciiTheme="majorBidi" w:hAnsiTheme="majorBidi" w:cstheme="majorBidi"/>
          <w:bCs/>
          <w:lang w:val="tr-TR"/>
        </w:rPr>
        <w:t>gözüñ</w:t>
      </w:r>
      <w:proofErr w:type="spellEnd"/>
      <w:r w:rsidRPr="00CA7383">
        <w:rPr>
          <w:rFonts w:asciiTheme="majorBidi" w:hAnsiTheme="majorBidi" w:cstheme="majorBidi"/>
          <w:bCs/>
          <w:lang w:val="tr-TR"/>
        </w:rPr>
        <w:t xml:space="preserve"> aç ‘âlem-i </w:t>
      </w:r>
      <w:proofErr w:type="spellStart"/>
      <w:r w:rsidRPr="00CA7383">
        <w:rPr>
          <w:rFonts w:asciiTheme="majorBidi" w:hAnsiTheme="majorBidi" w:cstheme="majorBidi"/>
          <w:bCs/>
          <w:lang w:val="tr-TR"/>
        </w:rPr>
        <w:t>kübrâsın</w:t>
      </w:r>
      <w:proofErr w:type="spellEnd"/>
      <w:r w:rsidRPr="00CA7383">
        <w:rPr>
          <w:rFonts w:asciiTheme="majorBidi" w:hAnsiTheme="majorBidi" w:cstheme="majorBidi"/>
          <w:bCs/>
          <w:lang w:val="tr-TR"/>
        </w:rPr>
        <w:t xml:space="preserve"> sen</w:t>
      </w:r>
    </w:p>
    <w:p w:rsidR="00CA7383" w:rsidRPr="00CA7383" w:rsidRDefault="00CA7383" w:rsidP="00CA7383">
      <w:pPr>
        <w:jc w:val="both"/>
        <w:rPr>
          <w:rFonts w:asciiTheme="majorBidi" w:hAnsiTheme="majorBidi" w:cstheme="majorBidi"/>
          <w:bCs/>
          <w:lang w:val="tr-TR"/>
        </w:rPr>
      </w:pPr>
      <w:proofErr w:type="spellStart"/>
      <w:r w:rsidRPr="00CA7383">
        <w:rPr>
          <w:rFonts w:asciiTheme="majorBidi" w:hAnsiTheme="majorBidi" w:cstheme="majorBidi"/>
          <w:bCs/>
          <w:lang w:val="tr-TR"/>
        </w:rPr>
        <w:t>Sidre</w:t>
      </w:r>
      <w:proofErr w:type="spellEnd"/>
      <w:r w:rsidRPr="00CA7383">
        <w:rPr>
          <w:rFonts w:asciiTheme="majorBidi" w:hAnsiTheme="majorBidi" w:cstheme="majorBidi"/>
          <w:bCs/>
          <w:lang w:val="tr-TR"/>
        </w:rPr>
        <w:t xml:space="preserve"> </w:t>
      </w:r>
      <w:proofErr w:type="spellStart"/>
      <w:r w:rsidRPr="00CA7383">
        <w:rPr>
          <w:rFonts w:asciiTheme="majorBidi" w:hAnsiTheme="majorBidi" w:cstheme="majorBidi"/>
          <w:bCs/>
          <w:lang w:val="tr-TR"/>
        </w:rPr>
        <w:t>vü</w:t>
      </w:r>
      <w:proofErr w:type="spellEnd"/>
      <w:r w:rsidRPr="00CA7383">
        <w:rPr>
          <w:rFonts w:asciiTheme="majorBidi" w:hAnsiTheme="majorBidi" w:cstheme="majorBidi"/>
          <w:bCs/>
          <w:lang w:val="tr-TR"/>
        </w:rPr>
        <w:t xml:space="preserve"> </w:t>
      </w:r>
      <w:proofErr w:type="spellStart"/>
      <w:r w:rsidRPr="00CA7383">
        <w:rPr>
          <w:rFonts w:asciiTheme="majorBidi" w:hAnsiTheme="majorBidi" w:cstheme="majorBidi"/>
          <w:bCs/>
          <w:lang w:val="tr-TR"/>
        </w:rPr>
        <w:t>levh</w:t>
      </w:r>
      <w:proofErr w:type="spellEnd"/>
      <w:r w:rsidRPr="00CA7383">
        <w:rPr>
          <w:rFonts w:asciiTheme="majorBidi" w:hAnsiTheme="majorBidi" w:cstheme="majorBidi"/>
          <w:bCs/>
          <w:lang w:val="tr-TR"/>
        </w:rPr>
        <w:t xml:space="preserve"> ü kalem ‘arş-ı </w:t>
      </w:r>
      <w:proofErr w:type="spellStart"/>
      <w:r w:rsidRPr="00CA7383">
        <w:rPr>
          <w:rFonts w:asciiTheme="majorBidi" w:hAnsiTheme="majorBidi" w:cstheme="majorBidi"/>
          <w:bCs/>
          <w:lang w:val="tr-TR"/>
        </w:rPr>
        <w:t>mu‘allâsın</w:t>
      </w:r>
      <w:proofErr w:type="spellEnd"/>
      <w:r w:rsidRPr="00CA7383">
        <w:rPr>
          <w:rFonts w:asciiTheme="majorBidi" w:hAnsiTheme="majorBidi" w:cstheme="majorBidi"/>
          <w:bCs/>
          <w:lang w:val="tr-TR"/>
        </w:rPr>
        <w:t xml:space="preserve"> sen</w:t>
      </w:r>
    </w:p>
    <w:p w:rsidR="00CA7383" w:rsidRPr="00CA7383" w:rsidRDefault="00CA7383" w:rsidP="00CA7383">
      <w:pPr>
        <w:jc w:val="both"/>
        <w:rPr>
          <w:rFonts w:asciiTheme="majorBidi" w:hAnsiTheme="majorBidi" w:cstheme="majorBidi"/>
          <w:bCs/>
          <w:lang w:val="tr-TR"/>
        </w:rPr>
      </w:pPr>
      <w:r w:rsidRPr="00CA7383">
        <w:rPr>
          <w:rFonts w:asciiTheme="majorBidi" w:hAnsiTheme="majorBidi" w:cstheme="majorBidi"/>
          <w:bCs/>
          <w:lang w:val="tr-TR"/>
        </w:rPr>
        <w:tab/>
      </w:r>
      <w:r w:rsidRPr="00CA7383">
        <w:rPr>
          <w:rFonts w:asciiTheme="majorBidi" w:hAnsiTheme="majorBidi" w:cstheme="majorBidi"/>
          <w:bCs/>
          <w:lang w:val="tr-TR"/>
        </w:rPr>
        <w:tab/>
      </w:r>
      <w:r w:rsidRPr="00CA7383">
        <w:rPr>
          <w:rFonts w:asciiTheme="majorBidi" w:hAnsiTheme="majorBidi" w:cstheme="majorBidi"/>
          <w:bCs/>
          <w:lang w:val="tr-TR"/>
        </w:rPr>
        <w:tab/>
      </w:r>
      <w:r w:rsidRPr="00CA7383">
        <w:rPr>
          <w:rFonts w:asciiTheme="majorBidi" w:hAnsiTheme="majorBidi" w:cstheme="majorBidi"/>
          <w:bCs/>
          <w:lang w:val="tr-TR"/>
        </w:rPr>
        <w:tab/>
        <w:t xml:space="preserve">Abdurrahman </w:t>
      </w:r>
      <w:proofErr w:type="spellStart"/>
      <w:r w:rsidRPr="00CA7383">
        <w:rPr>
          <w:rFonts w:asciiTheme="majorBidi" w:hAnsiTheme="majorBidi" w:cstheme="majorBidi"/>
          <w:bCs/>
          <w:lang w:val="tr-TR"/>
        </w:rPr>
        <w:t>Gubârî</w:t>
      </w:r>
      <w:proofErr w:type="spellEnd"/>
    </w:p>
    <w:p w:rsidR="00CA7383" w:rsidRDefault="00CA7383" w:rsidP="00CA7383">
      <w:pPr>
        <w:jc w:val="both"/>
        <w:rPr>
          <w:rFonts w:asciiTheme="majorBidi" w:hAnsiTheme="majorBidi" w:cstheme="majorBidi"/>
          <w:bCs/>
          <w:lang w:val="tr-TR"/>
        </w:rPr>
      </w:pPr>
    </w:p>
    <w:p w:rsidR="00CA7383" w:rsidRPr="00CA7383" w:rsidRDefault="00CA7383" w:rsidP="00CA7383">
      <w:pPr>
        <w:jc w:val="both"/>
        <w:rPr>
          <w:rFonts w:asciiTheme="majorBidi" w:hAnsiTheme="majorBidi" w:cstheme="majorBidi"/>
          <w:bCs/>
          <w:lang w:val="tr-TR"/>
        </w:rPr>
      </w:pPr>
      <w:r w:rsidRPr="00CA7383">
        <w:rPr>
          <w:rFonts w:asciiTheme="majorBidi" w:hAnsiTheme="majorBidi" w:cstheme="majorBidi"/>
          <w:bCs/>
          <w:lang w:val="tr-TR"/>
        </w:rPr>
        <w:t xml:space="preserve">Ey </w:t>
      </w:r>
      <w:proofErr w:type="spellStart"/>
      <w:r w:rsidRPr="00CA7383">
        <w:rPr>
          <w:rFonts w:asciiTheme="majorBidi" w:hAnsiTheme="majorBidi" w:cstheme="majorBidi"/>
          <w:bCs/>
          <w:lang w:val="tr-TR"/>
        </w:rPr>
        <w:t>Niyâzî</w:t>
      </w:r>
      <w:proofErr w:type="spellEnd"/>
      <w:r w:rsidRPr="00CA7383">
        <w:rPr>
          <w:rFonts w:asciiTheme="majorBidi" w:hAnsiTheme="majorBidi" w:cstheme="majorBidi"/>
          <w:bCs/>
          <w:lang w:val="tr-TR"/>
        </w:rPr>
        <w:t xml:space="preserve"> Âdem oldu </w:t>
      </w:r>
      <w:proofErr w:type="spellStart"/>
      <w:r w:rsidRPr="00CA7383">
        <w:rPr>
          <w:rFonts w:asciiTheme="majorBidi" w:hAnsiTheme="majorBidi" w:cstheme="majorBidi"/>
          <w:bCs/>
          <w:lang w:val="tr-TR"/>
        </w:rPr>
        <w:t>çün</w:t>
      </w:r>
      <w:proofErr w:type="spellEnd"/>
      <w:r w:rsidRPr="00CA7383">
        <w:rPr>
          <w:rFonts w:asciiTheme="majorBidi" w:hAnsiTheme="majorBidi" w:cstheme="majorBidi"/>
          <w:bCs/>
          <w:lang w:val="tr-TR"/>
        </w:rPr>
        <w:t xml:space="preserve"> </w:t>
      </w:r>
      <w:proofErr w:type="spellStart"/>
      <w:r w:rsidRPr="00CA7383">
        <w:rPr>
          <w:rFonts w:asciiTheme="majorBidi" w:hAnsiTheme="majorBidi" w:cstheme="majorBidi"/>
          <w:bCs/>
          <w:lang w:val="tr-TR"/>
        </w:rPr>
        <w:t>cihânın</w:t>
      </w:r>
      <w:proofErr w:type="spellEnd"/>
      <w:r w:rsidRPr="00CA7383">
        <w:rPr>
          <w:rFonts w:asciiTheme="majorBidi" w:hAnsiTheme="majorBidi" w:cstheme="majorBidi"/>
          <w:bCs/>
          <w:lang w:val="tr-TR"/>
        </w:rPr>
        <w:t xml:space="preserve"> </w:t>
      </w:r>
      <w:proofErr w:type="spellStart"/>
      <w:r w:rsidRPr="00CA7383">
        <w:rPr>
          <w:rFonts w:asciiTheme="majorBidi" w:hAnsiTheme="majorBidi" w:cstheme="majorBidi"/>
          <w:bCs/>
          <w:lang w:val="tr-TR"/>
        </w:rPr>
        <w:t>şu‘lesi</w:t>
      </w:r>
      <w:proofErr w:type="spellEnd"/>
    </w:p>
    <w:p w:rsidR="00CA7383" w:rsidRPr="00CA7383" w:rsidRDefault="00CA7383" w:rsidP="00CA7383">
      <w:pPr>
        <w:jc w:val="both"/>
        <w:rPr>
          <w:rFonts w:asciiTheme="majorBidi" w:hAnsiTheme="majorBidi" w:cstheme="majorBidi"/>
          <w:bCs/>
          <w:lang w:val="tr-TR"/>
        </w:rPr>
      </w:pPr>
      <w:proofErr w:type="spellStart"/>
      <w:r w:rsidRPr="00CA7383">
        <w:rPr>
          <w:rFonts w:asciiTheme="majorBidi" w:hAnsiTheme="majorBidi" w:cstheme="majorBidi"/>
          <w:bCs/>
          <w:lang w:val="tr-TR"/>
        </w:rPr>
        <w:t>Bahş</w:t>
      </w:r>
      <w:proofErr w:type="spellEnd"/>
      <w:r w:rsidRPr="00CA7383">
        <w:rPr>
          <w:rFonts w:asciiTheme="majorBidi" w:hAnsiTheme="majorBidi" w:cstheme="majorBidi"/>
          <w:bCs/>
          <w:lang w:val="tr-TR"/>
        </w:rPr>
        <w:t xml:space="preserve"> olur Âdem deminden ‘âleme </w:t>
      </w:r>
      <w:proofErr w:type="spellStart"/>
      <w:r w:rsidRPr="00CA7383">
        <w:rPr>
          <w:rFonts w:asciiTheme="majorBidi" w:hAnsiTheme="majorBidi" w:cstheme="majorBidi"/>
          <w:bCs/>
          <w:lang w:val="tr-TR"/>
        </w:rPr>
        <w:t>rûhu’l-hayât</w:t>
      </w:r>
      <w:proofErr w:type="spellEnd"/>
    </w:p>
    <w:p w:rsidR="00845D56" w:rsidRDefault="00CA7383" w:rsidP="00B24979">
      <w:pPr>
        <w:jc w:val="both"/>
        <w:rPr>
          <w:rFonts w:asciiTheme="majorBidi" w:hAnsiTheme="majorBidi" w:cstheme="majorBidi"/>
          <w:bCs/>
          <w:lang w:val="tr-TR"/>
        </w:rPr>
      </w:pPr>
      <w:proofErr w:type="spellStart"/>
      <w:r w:rsidRPr="00CA7383">
        <w:rPr>
          <w:rFonts w:asciiTheme="majorBidi" w:hAnsiTheme="majorBidi" w:cstheme="majorBidi"/>
          <w:bCs/>
          <w:lang w:val="tr-TR"/>
        </w:rPr>
        <w:t>Niyâzî</w:t>
      </w:r>
      <w:proofErr w:type="spellEnd"/>
      <w:r w:rsidRPr="00CA7383">
        <w:rPr>
          <w:rFonts w:asciiTheme="majorBidi" w:hAnsiTheme="majorBidi" w:cstheme="majorBidi"/>
          <w:bCs/>
          <w:lang w:val="tr-TR"/>
        </w:rPr>
        <w:t xml:space="preserve">-i </w:t>
      </w:r>
      <w:proofErr w:type="spellStart"/>
      <w:r w:rsidRPr="00CA7383">
        <w:rPr>
          <w:rFonts w:asciiTheme="majorBidi" w:hAnsiTheme="majorBidi" w:cstheme="majorBidi"/>
          <w:bCs/>
          <w:lang w:val="tr-TR"/>
        </w:rPr>
        <w:t>Mısrî</w:t>
      </w:r>
      <w:proofErr w:type="spellEnd"/>
    </w:p>
    <w:p w:rsidR="00E05FE8" w:rsidRDefault="00E05FE8" w:rsidP="00B90737">
      <w:pPr>
        <w:jc w:val="both"/>
        <w:rPr>
          <w:rFonts w:asciiTheme="majorBidi" w:hAnsiTheme="majorBidi" w:cstheme="majorBidi"/>
          <w:bCs/>
          <w:lang w:val="tr-TR"/>
        </w:rPr>
      </w:pPr>
    </w:p>
    <w:p w:rsidR="00845D56" w:rsidRPr="00845D56" w:rsidRDefault="00845D56" w:rsidP="00845D56">
      <w:pPr>
        <w:rPr>
          <w:rFonts w:asciiTheme="majorBidi" w:eastAsia="Times New Roman" w:hAnsiTheme="majorBidi" w:cstheme="majorBidi"/>
          <w:color w:val="000000"/>
          <w:lang w:val="tr-TR"/>
        </w:rPr>
      </w:pPr>
      <w:r>
        <w:rPr>
          <w:rFonts w:asciiTheme="majorBidi" w:hAnsiTheme="majorBidi" w:cstheme="majorBidi"/>
          <w:b/>
          <w:lang w:val="tr-TR"/>
        </w:rPr>
        <w:t>Soru 3</w:t>
      </w:r>
      <w:r w:rsidRPr="00845D56">
        <w:rPr>
          <w:rFonts w:asciiTheme="majorBidi" w:hAnsiTheme="majorBidi" w:cstheme="majorBidi"/>
          <w:b/>
          <w:lang w:val="tr-TR"/>
        </w:rPr>
        <w:t>:</w:t>
      </w:r>
      <w:r w:rsidRPr="00845D56">
        <w:rPr>
          <w:rFonts w:asciiTheme="majorBidi" w:hAnsiTheme="majorBidi" w:cstheme="majorBidi"/>
          <w:bCs/>
          <w:lang w:val="tr-TR"/>
        </w:rPr>
        <w:t xml:space="preserve"> </w:t>
      </w:r>
      <w:r w:rsidRPr="00845D56">
        <w:rPr>
          <w:rFonts w:asciiTheme="majorBidi" w:eastAsia="Times New Roman" w:hAnsiTheme="majorBidi" w:cstheme="majorBidi"/>
          <w:color w:val="000000"/>
          <w:lang w:val="tr-TR"/>
        </w:rPr>
        <w:t>"Hak, sayısız güzel isimleri bakımından emrin tümünü içeren kuşatıcı bir varlıkta isimlerini tek tek görmek ve o varlık vasıtasıyla kendi sırrının kendisine görünmesini istedi."</w:t>
      </w:r>
    </w:p>
    <w:p w:rsidR="00845D56" w:rsidRPr="00845D56" w:rsidRDefault="00845D56" w:rsidP="00845D56">
      <w:pPr>
        <w:pStyle w:val="ListeParagraf"/>
        <w:rPr>
          <w:rFonts w:asciiTheme="majorBidi" w:eastAsia="Times New Roman" w:hAnsiTheme="majorBidi" w:cstheme="majorBidi"/>
          <w:color w:val="000000"/>
          <w:lang w:val="tr-TR"/>
        </w:rPr>
      </w:pPr>
    </w:p>
    <w:p w:rsidR="00845D56" w:rsidRPr="00845D56" w:rsidRDefault="00845D56" w:rsidP="00845D56">
      <w:pPr>
        <w:rPr>
          <w:rFonts w:asciiTheme="majorBidi" w:eastAsia="Times New Roman" w:hAnsiTheme="majorBidi" w:cstheme="majorBidi"/>
          <w:color w:val="000000"/>
          <w:lang w:val="tr-TR"/>
        </w:rPr>
      </w:pPr>
      <w:proofErr w:type="spellStart"/>
      <w:r w:rsidRPr="00845D56">
        <w:rPr>
          <w:rFonts w:asciiTheme="majorBidi" w:eastAsia="Times New Roman" w:hAnsiTheme="majorBidi" w:cstheme="majorBidi"/>
          <w:color w:val="000000"/>
          <w:lang w:val="tr-TR"/>
        </w:rPr>
        <w:t>İbn</w:t>
      </w:r>
      <w:proofErr w:type="spellEnd"/>
      <w:r w:rsidRPr="00845D56">
        <w:rPr>
          <w:rFonts w:asciiTheme="majorBidi" w:eastAsia="Times New Roman" w:hAnsiTheme="majorBidi" w:cstheme="majorBidi"/>
          <w:color w:val="000000"/>
          <w:lang w:val="tr-TR"/>
        </w:rPr>
        <w:t xml:space="preserve"> Arabi'nin bu cümlesindeki "emrin tümünü içeren kuşatıcı varlık" ve "isimlerini tek tek görmek" ifadeleri ne anlama gelmektedir?</w:t>
      </w:r>
    </w:p>
    <w:p w:rsidR="00845D56" w:rsidRPr="00845D56" w:rsidRDefault="00845D56" w:rsidP="00B90737">
      <w:pPr>
        <w:jc w:val="both"/>
        <w:rPr>
          <w:rFonts w:asciiTheme="majorBidi" w:hAnsiTheme="majorBidi" w:cstheme="majorBidi"/>
          <w:bCs/>
          <w:lang w:val="tr-TR"/>
        </w:rPr>
      </w:pPr>
    </w:p>
    <w:p w:rsidR="00270880" w:rsidRPr="00845D56" w:rsidRDefault="00B90737" w:rsidP="00B90737">
      <w:pPr>
        <w:jc w:val="both"/>
        <w:rPr>
          <w:rFonts w:asciiTheme="majorBidi" w:hAnsiTheme="majorBidi" w:cstheme="majorBidi"/>
          <w:bCs/>
          <w:lang w:val="tr-TR"/>
        </w:rPr>
      </w:pPr>
      <w:r w:rsidRPr="00845D56">
        <w:rPr>
          <w:rFonts w:asciiTheme="majorBidi" w:hAnsiTheme="majorBidi" w:cstheme="majorBidi"/>
          <w:b/>
          <w:lang w:val="tr-TR"/>
        </w:rPr>
        <w:lastRenderedPageBreak/>
        <w:t>Soru 4:</w:t>
      </w:r>
      <w:r w:rsidRPr="00845D56">
        <w:rPr>
          <w:rFonts w:asciiTheme="majorBidi" w:hAnsiTheme="majorBidi" w:cstheme="majorBidi"/>
          <w:bCs/>
          <w:lang w:val="tr-TR"/>
        </w:rPr>
        <w:t xml:space="preserve"> </w:t>
      </w:r>
      <w:r w:rsidR="00061450" w:rsidRPr="00845D56">
        <w:rPr>
          <w:rFonts w:asciiTheme="majorBidi" w:hAnsiTheme="majorBidi" w:cstheme="majorBidi"/>
          <w:bCs/>
          <w:lang w:val="tr-TR"/>
        </w:rPr>
        <w:t>Aşağıda verilen metni okuduktan sonra, size göre, müessese ve mede</w:t>
      </w:r>
      <w:r w:rsidRPr="00845D56">
        <w:rPr>
          <w:rFonts w:asciiTheme="majorBidi" w:hAnsiTheme="majorBidi" w:cstheme="majorBidi"/>
          <w:bCs/>
          <w:lang w:val="tr-TR"/>
        </w:rPr>
        <w:t>niyet arasındaki tasavvufî bağı</w:t>
      </w:r>
      <w:r w:rsidR="00061450" w:rsidRPr="00845D56">
        <w:rPr>
          <w:rFonts w:asciiTheme="majorBidi" w:hAnsiTheme="majorBidi" w:cstheme="majorBidi"/>
          <w:bCs/>
          <w:lang w:val="tr-TR"/>
        </w:rPr>
        <w:t xml:space="preserve"> nasıl açıklarsınız? </w:t>
      </w:r>
    </w:p>
    <w:p w:rsidR="00B90737" w:rsidRPr="00845D56" w:rsidRDefault="00B90737" w:rsidP="00B90737">
      <w:pPr>
        <w:jc w:val="both"/>
        <w:rPr>
          <w:rFonts w:asciiTheme="majorBidi" w:hAnsiTheme="majorBidi" w:cstheme="majorBidi"/>
          <w:bCs/>
          <w:lang w:val="tr-TR"/>
        </w:rPr>
      </w:pPr>
    </w:p>
    <w:p w:rsidR="00270880" w:rsidRPr="00845D56" w:rsidRDefault="00061450" w:rsidP="00B90737">
      <w:pPr>
        <w:jc w:val="both"/>
        <w:rPr>
          <w:rFonts w:asciiTheme="majorBidi" w:hAnsiTheme="majorBidi" w:cstheme="majorBidi"/>
          <w:bCs/>
          <w:lang w:val="tr-TR"/>
        </w:rPr>
      </w:pPr>
      <w:r w:rsidRPr="00845D56">
        <w:rPr>
          <w:rFonts w:asciiTheme="majorBidi" w:hAnsiTheme="majorBidi" w:cstheme="majorBidi"/>
          <w:bCs/>
          <w:lang w:val="tr-TR"/>
        </w:rPr>
        <w:t xml:space="preserve">“Vakıflar, beşikten mezara kadar yararlanılan müesseselerdi. Bir insan vakıf evinde doğup, vakıf beşiğinde uyur, vakıf tayını yer içer, vakıf kütüphanesinde kitap okuyabilirdi. Bir vakıf okulunda ders verip, maaşını vakıf idaresinden alır, öldüğünde bir vakıf tabutuna konarak defnolunacağı vakıf mezarlığa taşınırdı. Ahalinin geçimini sağlayan, karnını doyuran, eğiten, barındıran, yıkayan, ona tıbbî tedavi sağlayan vakıf müessesesiydi. Doğal </w:t>
      </w:r>
      <w:proofErr w:type="spellStart"/>
      <w:r w:rsidRPr="00845D56">
        <w:rPr>
          <w:rFonts w:asciiTheme="majorBidi" w:hAnsiTheme="majorBidi" w:cstheme="majorBidi"/>
          <w:bCs/>
          <w:lang w:val="tr-TR"/>
        </w:rPr>
        <w:t>âfetler</w:t>
      </w:r>
      <w:proofErr w:type="spellEnd"/>
      <w:r w:rsidRPr="00845D56">
        <w:rPr>
          <w:rFonts w:asciiTheme="majorBidi" w:hAnsiTheme="majorBidi" w:cstheme="majorBidi"/>
          <w:bCs/>
          <w:lang w:val="tr-TR"/>
        </w:rPr>
        <w:t xml:space="preserve"> sırasında imdada yetişirdi. Ahali vakıf dükkânlarına gider, vakıf câmilerde </w:t>
      </w:r>
      <w:proofErr w:type="spellStart"/>
      <w:r w:rsidRPr="00845D56">
        <w:rPr>
          <w:rFonts w:asciiTheme="majorBidi" w:hAnsiTheme="majorBidi" w:cstheme="majorBidi"/>
          <w:bCs/>
          <w:lang w:val="tr-TR"/>
        </w:rPr>
        <w:t>ibâdet</w:t>
      </w:r>
      <w:proofErr w:type="spellEnd"/>
      <w:r w:rsidRPr="00845D56">
        <w:rPr>
          <w:rFonts w:asciiTheme="majorBidi" w:hAnsiTheme="majorBidi" w:cstheme="majorBidi"/>
          <w:bCs/>
          <w:lang w:val="tr-TR"/>
        </w:rPr>
        <w:t xml:space="preserve"> ederdi. Şehirlerin fizikî çehreleri vakıflar tarafından şekillenirdi. Osmanlı döneminde vakıfsız bir hayat düşünülemezdi. Bütün vakıf kurucuları vakfiyelerinde </w:t>
      </w:r>
      <w:proofErr w:type="spellStart"/>
      <w:r w:rsidRPr="00845D56">
        <w:rPr>
          <w:rFonts w:asciiTheme="majorBidi" w:hAnsiTheme="majorBidi" w:cstheme="majorBidi"/>
          <w:bCs/>
          <w:lang w:val="tr-TR"/>
        </w:rPr>
        <w:t>Kur'ân</w:t>
      </w:r>
      <w:proofErr w:type="spellEnd"/>
      <w:r w:rsidRPr="00845D56">
        <w:rPr>
          <w:rFonts w:asciiTheme="majorBidi" w:hAnsiTheme="majorBidi" w:cstheme="majorBidi"/>
          <w:bCs/>
          <w:lang w:val="tr-TR"/>
        </w:rPr>
        <w:t xml:space="preserve">-ı Kerîm'den ve </w:t>
      </w:r>
      <w:proofErr w:type="spellStart"/>
      <w:r w:rsidRPr="00845D56">
        <w:rPr>
          <w:rFonts w:asciiTheme="majorBidi" w:hAnsiTheme="majorBidi" w:cstheme="majorBidi"/>
          <w:bCs/>
          <w:lang w:val="tr-TR"/>
        </w:rPr>
        <w:t>hadîs</w:t>
      </w:r>
      <w:proofErr w:type="spellEnd"/>
      <w:r w:rsidRPr="00845D56">
        <w:rPr>
          <w:rFonts w:asciiTheme="majorBidi" w:hAnsiTheme="majorBidi" w:cstheme="majorBidi"/>
          <w:bCs/>
          <w:lang w:val="tr-TR"/>
        </w:rPr>
        <w:t xml:space="preserve">-i </w:t>
      </w:r>
      <w:proofErr w:type="spellStart"/>
      <w:r w:rsidRPr="00845D56">
        <w:rPr>
          <w:rFonts w:asciiTheme="majorBidi" w:hAnsiTheme="majorBidi" w:cstheme="majorBidi"/>
          <w:bCs/>
          <w:lang w:val="tr-TR"/>
        </w:rPr>
        <w:t>şerîflerden</w:t>
      </w:r>
      <w:proofErr w:type="spellEnd"/>
      <w:r w:rsidRPr="00845D56">
        <w:rPr>
          <w:rFonts w:asciiTheme="majorBidi" w:hAnsiTheme="majorBidi" w:cstheme="majorBidi"/>
          <w:bCs/>
          <w:lang w:val="tr-TR"/>
        </w:rPr>
        <w:t xml:space="preserve"> örnekler vererek bu dünya hayatının geçiciliğini ifade etmişlerdi. Vakıf müessesesinin özünde “halka hizmet, Hakk'a hizmettir” </w:t>
      </w:r>
      <w:proofErr w:type="spellStart"/>
      <w:r w:rsidRPr="00845D56">
        <w:rPr>
          <w:rFonts w:asciiTheme="majorBidi" w:hAnsiTheme="majorBidi" w:cstheme="majorBidi"/>
          <w:bCs/>
          <w:lang w:val="tr-TR"/>
        </w:rPr>
        <w:t>düstûru</w:t>
      </w:r>
      <w:proofErr w:type="spellEnd"/>
      <w:r w:rsidRPr="00845D56">
        <w:rPr>
          <w:rFonts w:asciiTheme="majorBidi" w:hAnsiTheme="majorBidi" w:cstheme="majorBidi"/>
          <w:bCs/>
          <w:lang w:val="tr-TR"/>
        </w:rPr>
        <w:t xml:space="preserve"> vardı.”</w:t>
      </w:r>
    </w:p>
    <w:p w:rsidR="00B90737" w:rsidRDefault="00B90737" w:rsidP="00B90737">
      <w:pPr>
        <w:jc w:val="both"/>
        <w:rPr>
          <w:rFonts w:asciiTheme="majorBidi" w:hAnsiTheme="majorBidi" w:cstheme="majorBidi"/>
          <w:bCs/>
          <w:lang w:val="tr-TR"/>
        </w:rPr>
      </w:pPr>
    </w:p>
    <w:p w:rsidR="00CA7383" w:rsidRPr="00CA7383" w:rsidRDefault="00845D56" w:rsidP="00CA7383">
      <w:pPr>
        <w:jc w:val="both"/>
        <w:rPr>
          <w:rFonts w:asciiTheme="majorBidi" w:hAnsiTheme="majorBidi" w:cstheme="majorBidi"/>
          <w:bCs/>
          <w:lang w:val="tr-TR"/>
        </w:rPr>
      </w:pPr>
      <w:r>
        <w:rPr>
          <w:rFonts w:asciiTheme="majorBidi" w:hAnsiTheme="majorBidi" w:cstheme="majorBidi"/>
          <w:b/>
          <w:lang w:val="tr-TR"/>
        </w:rPr>
        <w:t>Soru 5</w:t>
      </w:r>
      <w:r w:rsidRPr="00845D56">
        <w:rPr>
          <w:rFonts w:asciiTheme="majorBidi" w:hAnsiTheme="majorBidi" w:cstheme="majorBidi"/>
          <w:b/>
          <w:lang w:val="tr-TR"/>
        </w:rPr>
        <w:t>:</w:t>
      </w:r>
      <w:r w:rsidRPr="00845D56">
        <w:rPr>
          <w:rFonts w:asciiTheme="majorBidi" w:hAnsiTheme="majorBidi" w:cstheme="majorBidi"/>
          <w:bCs/>
          <w:lang w:val="tr-TR"/>
        </w:rPr>
        <w:t xml:space="preserve"> </w:t>
      </w:r>
      <w:r w:rsidR="00CA7383" w:rsidRPr="00CA7383">
        <w:rPr>
          <w:rFonts w:asciiTheme="majorBidi" w:hAnsiTheme="majorBidi" w:cstheme="majorBidi"/>
          <w:bCs/>
          <w:lang w:val="tr-TR"/>
        </w:rPr>
        <w:t>Tasavvuf eğitim aşamaları açısından “</w:t>
      </w:r>
      <w:proofErr w:type="spellStart"/>
      <w:r w:rsidR="00CA7383" w:rsidRPr="00CA7383">
        <w:rPr>
          <w:rFonts w:asciiTheme="majorBidi" w:hAnsiTheme="majorBidi" w:cstheme="majorBidi"/>
          <w:bCs/>
          <w:lang w:val="tr-TR"/>
        </w:rPr>
        <w:t>hicab</w:t>
      </w:r>
      <w:proofErr w:type="spellEnd"/>
      <w:r w:rsidR="00CA7383" w:rsidRPr="00CA7383">
        <w:rPr>
          <w:rFonts w:asciiTheme="majorBidi" w:hAnsiTheme="majorBidi" w:cstheme="majorBidi"/>
          <w:bCs/>
          <w:lang w:val="tr-TR"/>
        </w:rPr>
        <w:t>” kavramını açıklayınız.</w:t>
      </w:r>
    </w:p>
    <w:p w:rsidR="00845D56" w:rsidRPr="00845D56" w:rsidRDefault="00845D56" w:rsidP="00CA7383">
      <w:pPr>
        <w:jc w:val="both"/>
        <w:rPr>
          <w:rFonts w:asciiTheme="majorBidi" w:hAnsiTheme="majorBidi" w:cstheme="majorBidi"/>
          <w:bCs/>
          <w:lang w:val="tr-TR"/>
        </w:rPr>
      </w:pPr>
    </w:p>
    <w:p w:rsidR="001C62A5" w:rsidRPr="00845D56" w:rsidRDefault="001C62A5" w:rsidP="00B90737">
      <w:pPr>
        <w:jc w:val="both"/>
        <w:rPr>
          <w:rFonts w:asciiTheme="majorBidi" w:hAnsiTheme="majorBidi" w:cstheme="majorBidi"/>
          <w:bCs/>
          <w:lang w:val="tr-TR"/>
        </w:rPr>
      </w:pPr>
    </w:p>
    <w:p w:rsidR="001C62A5" w:rsidRPr="00845D56" w:rsidRDefault="001C62A5" w:rsidP="00845D56">
      <w:pPr>
        <w:jc w:val="center"/>
        <w:rPr>
          <w:rFonts w:asciiTheme="majorBidi" w:hAnsiTheme="majorBidi" w:cstheme="majorBidi"/>
          <w:b/>
          <w:lang w:val="tr-TR"/>
        </w:rPr>
      </w:pPr>
      <w:r w:rsidRPr="00845D56">
        <w:rPr>
          <w:rFonts w:asciiTheme="majorBidi" w:hAnsiTheme="majorBidi" w:cstheme="majorBidi"/>
          <w:b/>
          <w:lang w:val="tr-TR"/>
        </w:rPr>
        <w:t>Seçmeli Sorular</w:t>
      </w:r>
    </w:p>
    <w:p w:rsidR="003B75D4" w:rsidRPr="00845D56" w:rsidRDefault="003B75D4" w:rsidP="003B75D4">
      <w:pPr>
        <w:jc w:val="both"/>
        <w:rPr>
          <w:rFonts w:asciiTheme="majorBidi" w:hAnsiTheme="majorBidi" w:cstheme="majorBidi"/>
          <w:bCs/>
          <w:lang w:val="tr-TR"/>
        </w:rPr>
      </w:pPr>
    </w:p>
    <w:p w:rsidR="00CA7383" w:rsidRPr="00CA7383" w:rsidRDefault="001C62A5" w:rsidP="00CA7383">
      <w:pPr>
        <w:rPr>
          <w:rFonts w:asciiTheme="majorBidi" w:hAnsiTheme="majorBidi" w:cstheme="majorBidi"/>
          <w:bCs/>
          <w:lang w:val="tr-TR"/>
        </w:rPr>
      </w:pPr>
      <w:r w:rsidRPr="00845D56">
        <w:rPr>
          <w:rFonts w:asciiTheme="majorBidi" w:hAnsiTheme="majorBidi" w:cstheme="majorBidi"/>
          <w:b/>
          <w:lang w:val="tr-TR"/>
        </w:rPr>
        <w:t>Soru 6:</w:t>
      </w:r>
      <w:r w:rsidRPr="00845D56">
        <w:rPr>
          <w:rFonts w:asciiTheme="majorBidi" w:hAnsiTheme="majorBidi" w:cstheme="majorBidi"/>
          <w:bCs/>
          <w:lang w:val="tr-TR"/>
        </w:rPr>
        <w:t xml:space="preserve"> </w:t>
      </w:r>
      <w:r w:rsidR="00CA7383" w:rsidRPr="00CA7383">
        <w:rPr>
          <w:rFonts w:asciiTheme="majorBidi" w:hAnsiTheme="majorBidi" w:cstheme="majorBidi"/>
          <w:bCs/>
          <w:lang w:val="tr-TR"/>
        </w:rPr>
        <w:t>Eşrefoğlu Rûmî’nin gazelinden alınan aşağıdaki metni yeni yazıya çeviriniz.</w:t>
      </w:r>
    </w:p>
    <w:p w:rsidR="001C62A5" w:rsidRPr="00845D56" w:rsidRDefault="001C62A5" w:rsidP="00CA7383">
      <w:pPr>
        <w:rPr>
          <w:rFonts w:asciiTheme="majorBidi" w:hAnsiTheme="majorBidi" w:cstheme="majorBidi"/>
          <w:bCs/>
          <w:lang w:val="tr-TR"/>
        </w:rPr>
      </w:pPr>
    </w:p>
    <w:p w:rsidR="003B75D4" w:rsidRPr="00845D56" w:rsidRDefault="00CA7383" w:rsidP="003B75D4">
      <w:pPr>
        <w:jc w:val="both"/>
        <w:rPr>
          <w:rFonts w:asciiTheme="majorBidi" w:hAnsiTheme="majorBidi" w:cstheme="majorBidi"/>
          <w:bCs/>
          <w:lang w:val="tr-TR"/>
        </w:rPr>
      </w:pPr>
      <w:r w:rsidRPr="00F40424">
        <w:rPr>
          <w:rFonts w:ascii="Times New Roman" w:hAnsi="Times New Roman" w:cs="Times New Roman"/>
          <w:noProof/>
          <w:lang w:eastAsia="tr-TR"/>
        </w:rPr>
        <w:drawing>
          <wp:inline distT="0" distB="0" distL="0" distR="0" wp14:anchorId="231BD76C" wp14:editId="7E241742">
            <wp:extent cx="5486400" cy="2241852"/>
            <wp:effectExtent l="0" t="0" r="0" b="63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2241852"/>
                    </a:xfrm>
                    <a:prstGeom prst="rect">
                      <a:avLst/>
                    </a:prstGeom>
                  </pic:spPr>
                </pic:pic>
              </a:graphicData>
            </a:graphic>
          </wp:inline>
        </w:drawing>
      </w:r>
    </w:p>
    <w:p w:rsidR="001C62A5" w:rsidRPr="00845D56" w:rsidRDefault="001C62A5" w:rsidP="003B75D4">
      <w:pPr>
        <w:jc w:val="both"/>
        <w:rPr>
          <w:rFonts w:asciiTheme="majorBidi" w:hAnsiTheme="majorBidi" w:cstheme="majorBidi"/>
          <w:bCs/>
          <w:lang w:val="tr-TR"/>
        </w:rPr>
      </w:pPr>
    </w:p>
    <w:p w:rsidR="001C62A5" w:rsidRPr="00845D56" w:rsidRDefault="001C62A5" w:rsidP="003B75D4">
      <w:pPr>
        <w:jc w:val="both"/>
        <w:rPr>
          <w:rFonts w:asciiTheme="majorBidi" w:hAnsiTheme="majorBidi" w:cstheme="majorBidi"/>
          <w:bCs/>
          <w:lang w:val="tr-TR"/>
        </w:rPr>
      </w:pPr>
    </w:p>
    <w:p w:rsidR="00CA7383" w:rsidRPr="00CA7383" w:rsidRDefault="001C62A5" w:rsidP="00CA7383">
      <w:pPr>
        <w:jc w:val="both"/>
        <w:rPr>
          <w:rFonts w:asciiTheme="majorBidi" w:hAnsiTheme="majorBidi" w:cstheme="majorBidi"/>
          <w:bCs/>
          <w:lang w:val="tr-TR"/>
        </w:rPr>
      </w:pPr>
      <w:r w:rsidRPr="00845D56">
        <w:rPr>
          <w:rFonts w:asciiTheme="majorBidi" w:hAnsiTheme="majorBidi" w:cstheme="majorBidi"/>
          <w:b/>
          <w:lang w:val="tr-TR"/>
        </w:rPr>
        <w:t>Soru 7:</w:t>
      </w:r>
      <w:r w:rsidRPr="00845D56">
        <w:rPr>
          <w:rFonts w:asciiTheme="majorBidi" w:hAnsiTheme="majorBidi" w:cstheme="majorBidi"/>
          <w:bCs/>
          <w:lang w:val="tr-TR"/>
        </w:rPr>
        <w:t xml:space="preserve"> </w:t>
      </w:r>
      <w:r w:rsidR="00CA7383" w:rsidRPr="00CA7383">
        <w:rPr>
          <w:rFonts w:asciiTheme="majorBidi" w:hAnsiTheme="majorBidi" w:cstheme="majorBidi"/>
          <w:bCs/>
          <w:lang w:val="tr-TR"/>
        </w:rPr>
        <w:t>Tasavvufta “dört kapı kırk makam” anlayışını değerlendiriniz.</w:t>
      </w:r>
    </w:p>
    <w:p w:rsidR="001C62A5" w:rsidRPr="00845D56" w:rsidRDefault="001C62A5" w:rsidP="00CA7383">
      <w:pPr>
        <w:jc w:val="both"/>
        <w:rPr>
          <w:rFonts w:asciiTheme="majorBidi" w:hAnsiTheme="majorBidi" w:cstheme="majorBidi"/>
          <w:bCs/>
          <w:lang w:val="tr-TR"/>
        </w:rPr>
      </w:pPr>
    </w:p>
    <w:p w:rsidR="001C62A5" w:rsidRPr="00845D56" w:rsidRDefault="001C62A5" w:rsidP="003B75D4">
      <w:pPr>
        <w:jc w:val="both"/>
        <w:rPr>
          <w:rFonts w:asciiTheme="majorBidi" w:hAnsiTheme="majorBidi" w:cstheme="majorBidi"/>
          <w:bCs/>
          <w:lang w:val="tr-TR"/>
        </w:rPr>
      </w:pPr>
    </w:p>
    <w:p w:rsidR="00DC376C" w:rsidRPr="00845D56" w:rsidRDefault="00DC376C" w:rsidP="005B6D82">
      <w:pPr>
        <w:rPr>
          <w:rFonts w:asciiTheme="majorBidi" w:hAnsiTheme="majorBidi" w:cstheme="majorBidi"/>
          <w:lang w:val="tr-TR"/>
        </w:rPr>
      </w:pPr>
    </w:p>
    <w:p w:rsidR="0068531D" w:rsidRPr="00845D56" w:rsidRDefault="0068531D" w:rsidP="005B6D82">
      <w:pPr>
        <w:rPr>
          <w:rFonts w:asciiTheme="majorBidi" w:eastAsia="Times New Roman" w:hAnsiTheme="majorBidi" w:cstheme="majorBidi"/>
          <w:i/>
          <w:iCs/>
          <w:lang w:val="tr-TR"/>
        </w:rPr>
      </w:pPr>
      <w:r w:rsidRPr="00845D56">
        <w:rPr>
          <w:rFonts w:asciiTheme="majorBidi" w:eastAsia="Times New Roman" w:hAnsiTheme="majorBidi" w:cstheme="majorBidi"/>
          <w:i/>
          <w:iCs/>
          <w:lang w:val="tr-TR"/>
        </w:rPr>
        <w:t xml:space="preserve">Sınavınızı tamamladıktan sonra soru ve cevap </w:t>
      </w:r>
      <w:r w:rsidR="00845D56" w:rsidRPr="00845D56">
        <w:rPr>
          <w:rFonts w:asciiTheme="majorBidi" w:eastAsia="Times New Roman" w:hAnsiTheme="majorBidi" w:cstheme="majorBidi"/>
          <w:i/>
          <w:iCs/>
          <w:lang w:val="tr-TR"/>
        </w:rPr>
        <w:t>kâğıtlarınızı</w:t>
      </w:r>
      <w:r w:rsidRPr="00845D56">
        <w:rPr>
          <w:rFonts w:asciiTheme="majorBidi" w:eastAsia="Times New Roman" w:hAnsiTheme="majorBidi" w:cstheme="majorBidi"/>
          <w:i/>
          <w:iCs/>
          <w:lang w:val="tr-TR"/>
        </w:rPr>
        <w:t xml:space="preserve"> bulunduğunuz noktada sıranın üzerine bırakınız.</w:t>
      </w:r>
    </w:p>
    <w:p w:rsidR="0068531D" w:rsidRPr="00845D56" w:rsidRDefault="0068531D" w:rsidP="005B6D82">
      <w:pPr>
        <w:rPr>
          <w:rFonts w:asciiTheme="majorBidi" w:eastAsia="Times New Roman" w:hAnsiTheme="majorBidi" w:cstheme="majorBidi"/>
          <w:i/>
          <w:iCs/>
          <w:lang w:val="tr-TR"/>
        </w:rPr>
      </w:pPr>
    </w:p>
    <w:p w:rsidR="00D2626B" w:rsidRPr="00845D56" w:rsidRDefault="0068531D" w:rsidP="00845D56">
      <w:pPr>
        <w:ind w:left="4320" w:firstLine="720"/>
        <w:rPr>
          <w:rFonts w:asciiTheme="majorBidi" w:eastAsia="Times New Roman" w:hAnsiTheme="majorBidi" w:cstheme="majorBidi"/>
          <w:i/>
          <w:iCs/>
          <w:lang w:val="tr-TR"/>
        </w:rPr>
      </w:pPr>
      <w:r w:rsidRPr="00845D56">
        <w:rPr>
          <w:rFonts w:asciiTheme="majorBidi" w:eastAsia="Times New Roman" w:hAnsiTheme="majorBidi" w:cstheme="majorBidi"/>
          <w:i/>
          <w:iCs/>
          <w:lang w:val="tr-TR"/>
        </w:rPr>
        <w:t>Başarılar Dileriz</w:t>
      </w:r>
    </w:p>
    <w:p w:rsidR="00A84481" w:rsidRPr="00845D56" w:rsidRDefault="00A84481" w:rsidP="005B6D82">
      <w:pPr>
        <w:rPr>
          <w:rFonts w:asciiTheme="majorBidi" w:eastAsia="Times New Roman" w:hAnsiTheme="majorBidi" w:cstheme="majorBidi"/>
          <w:i/>
          <w:iCs/>
          <w:lang w:val="tr-TR"/>
        </w:rPr>
      </w:pPr>
    </w:p>
    <w:p w:rsidR="00A71145" w:rsidRPr="00845D56" w:rsidRDefault="00A71145" w:rsidP="005B6D82">
      <w:pPr>
        <w:ind w:left="720"/>
        <w:rPr>
          <w:rFonts w:asciiTheme="majorBidi" w:hAnsiTheme="majorBidi" w:cstheme="majorBidi"/>
          <w:lang w:val="tr-TR"/>
        </w:rPr>
      </w:pPr>
    </w:p>
    <w:sectPr w:rsidR="00A71145" w:rsidRPr="00845D56" w:rsidSect="005751B1">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585" w:rsidRDefault="00413585" w:rsidP="00A84481">
      <w:r>
        <w:separator/>
      </w:r>
    </w:p>
  </w:endnote>
  <w:endnote w:type="continuationSeparator" w:id="0">
    <w:p w:rsidR="00413585" w:rsidRDefault="00413585" w:rsidP="00A8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585" w:rsidRDefault="00413585" w:rsidP="00A84481">
      <w:r>
        <w:separator/>
      </w:r>
    </w:p>
  </w:footnote>
  <w:footnote w:type="continuationSeparator" w:id="0">
    <w:p w:rsidR="00413585" w:rsidRDefault="00413585" w:rsidP="00A84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56D" w:rsidRDefault="0037756D" w:rsidP="00A84481">
    <w:pPr>
      <w:pStyle w:val="stBilgi"/>
    </w:pPr>
  </w:p>
  <w:p w:rsidR="0037756D" w:rsidRPr="00A84481" w:rsidRDefault="0037756D" w:rsidP="00A8448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D62"/>
    <w:multiLevelType w:val="hybridMultilevel"/>
    <w:tmpl w:val="5BE4C4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D52363"/>
    <w:multiLevelType w:val="hybridMultilevel"/>
    <w:tmpl w:val="B5BA124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28E0D28"/>
    <w:multiLevelType w:val="hybridMultilevel"/>
    <w:tmpl w:val="652A5A3A"/>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C1E301E"/>
    <w:multiLevelType w:val="hybridMultilevel"/>
    <w:tmpl w:val="B288A696"/>
    <w:lvl w:ilvl="0" w:tplc="EA846BB0">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4" w15:restartNumberingAfterBreak="0">
    <w:nsid w:val="2CC238FE"/>
    <w:multiLevelType w:val="hybridMultilevel"/>
    <w:tmpl w:val="D37CE2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13F414E"/>
    <w:multiLevelType w:val="hybridMultilevel"/>
    <w:tmpl w:val="9B00E976"/>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8807F7F"/>
    <w:multiLevelType w:val="hybridMultilevel"/>
    <w:tmpl w:val="8BD0309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64EE4715"/>
    <w:multiLevelType w:val="hybridMultilevel"/>
    <w:tmpl w:val="ACA6D968"/>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9790261"/>
    <w:multiLevelType w:val="hybridMultilevel"/>
    <w:tmpl w:val="D30E6964"/>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B390DA2"/>
    <w:multiLevelType w:val="hybridMultilevel"/>
    <w:tmpl w:val="48F66BF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52"/>
    <w:rsid w:val="00061450"/>
    <w:rsid w:val="000E2B8E"/>
    <w:rsid w:val="00120982"/>
    <w:rsid w:val="001C62A5"/>
    <w:rsid w:val="002A7B52"/>
    <w:rsid w:val="0037756D"/>
    <w:rsid w:val="003B159C"/>
    <w:rsid w:val="003B75D4"/>
    <w:rsid w:val="00413585"/>
    <w:rsid w:val="004629D1"/>
    <w:rsid w:val="00514EBC"/>
    <w:rsid w:val="005751B1"/>
    <w:rsid w:val="00584B7E"/>
    <w:rsid w:val="005B6D82"/>
    <w:rsid w:val="005F2238"/>
    <w:rsid w:val="0068531D"/>
    <w:rsid w:val="006A0424"/>
    <w:rsid w:val="006D63B8"/>
    <w:rsid w:val="00782C3D"/>
    <w:rsid w:val="00845D56"/>
    <w:rsid w:val="008B0BE7"/>
    <w:rsid w:val="008D26C6"/>
    <w:rsid w:val="00982385"/>
    <w:rsid w:val="009F7F4B"/>
    <w:rsid w:val="00A71145"/>
    <w:rsid w:val="00A84481"/>
    <w:rsid w:val="00AB3247"/>
    <w:rsid w:val="00AE1CF0"/>
    <w:rsid w:val="00AE6B05"/>
    <w:rsid w:val="00B1531A"/>
    <w:rsid w:val="00B24979"/>
    <w:rsid w:val="00B6184C"/>
    <w:rsid w:val="00B72173"/>
    <w:rsid w:val="00B90737"/>
    <w:rsid w:val="00BC2F11"/>
    <w:rsid w:val="00C83AD4"/>
    <w:rsid w:val="00CA7383"/>
    <w:rsid w:val="00CE42AE"/>
    <w:rsid w:val="00CE6D32"/>
    <w:rsid w:val="00D103E6"/>
    <w:rsid w:val="00D2626B"/>
    <w:rsid w:val="00DB0EBF"/>
    <w:rsid w:val="00DC376C"/>
    <w:rsid w:val="00E05FE8"/>
    <w:rsid w:val="00E47E4D"/>
    <w:rsid w:val="00E64B46"/>
    <w:rsid w:val="00E66D2E"/>
    <w:rsid w:val="00EC5590"/>
    <w:rsid w:val="00F27245"/>
    <w:rsid w:val="00F46C9B"/>
    <w:rsid w:val="00F94853"/>
    <w:rsid w:val="00FF08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4083D8"/>
  <w14:defaultImageDpi w14:val="300"/>
  <w15:docId w15:val="{EBC1E54C-BCF1-4D10-A6E6-C90D1C670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F2238"/>
    <w:pPr>
      <w:ind w:left="720"/>
      <w:contextualSpacing/>
    </w:pPr>
  </w:style>
  <w:style w:type="paragraph" w:styleId="stBilgi">
    <w:name w:val="header"/>
    <w:basedOn w:val="Normal"/>
    <w:link w:val="stBilgiChar"/>
    <w:uiPriority w:val="99"/>
    <w:unhideWhenUsed/>
    <w:rsid w:val="00A84481"/>
    <w:pPr>
      <w:tabs>
        <w:tab w:val="center" w:pos="4536"/>
        <w:tab w:val="right" w:pos="9072"/>
      </w:tabs>
    </w:pPr>
  </w:style>
  <w:style w:type="character" w:customStyle="1" w:styleId="stBilgiChar">
    <w:name w:val="Üst Bilgi Char"/>
    <w:basedOn w:val="VarsaylanParagrafYazTipi"/>
    <w:link w:val="stBilgi"/>
    <w:uiPriority w:val="99"/>
    <w:rsid w:val="00A84481"/>
  </w:style>
  <w:style w:type="paragraph" w:styleId="AltBilgi">
    <w:name w:val="footer"/>
    <w:basedOn w:val="Normal"/>
    <w:link w:val="AltBilgiChar"/>
    <w:uiPriority w:val="99"/>
    <w:unhideWhenUsed/>
    <w:rsid w:val="00A84481"/>
    <w:pPr>
      <w:tabs>
        <w:tab w:val="center" w:pos="4536"/>
        <w:tab w:val="right" w:pos="9072"/>
      </w:tabs>
    </w:pPr>
  </w:style>
  <w:style w:type="character" w:customStyle="1" w:styleId="AltBilgiChar">
    <w:name w:val="Alt Bilgi Char"/>
    <w:basedOn w:val="VarsaylanParagrafYazTipi"/>
    <w:link w:val="AltBilgi"/>
    <w:uiPriority w:val="99"/>
    <w:rsid w:val="00A84481"/>
  </w:style>
  <w:style w:type="paragraph" w:styleId="BalonMetni">
    <w:name w:val="Balloon Text"/>
    <w:basedOn w:val="Normal"/>
    <w:link w:val="BalonMetniChar"/>
    <w:uiPriority w:val="99"/>
    <w:semiHidden/>
    <w:unhideWhenUsed/>
    <w:rsid w:val="00B7217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21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2526</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Istanbul Commerce University</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Canguzel Guner Zulfikar</dc:creator>
  <cp:keywords/>
  <dc:description/>
  <cp:lastModifiedBy>Elif Erhan</cp:lastModifiedBy>
  <cp:revision>2</cp:revision>
  <cp:lastPrinted>2021-01-21T11:43:00Z</cp:lastPrinted>
  <dcterms:created xsi:type="dcterms:W3CDTF">2021-01-21T11:56:00Z</dcterms:created>
  <dcterms:modified xsi:type="dcterms:W3CDTF">2021-01-21T11:56:00Z</dcterms:modified>
</cp:coreProperties>
</file>