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55" w:rsidRPr="00E83DA7" w:rsidRDefault="00A03855" w:rsidP="00A03855">
      <w:pPr>
        <w:spacing w:line="276" w:lineRule="auto"/>
        <w:jc w:val="both"/>
        <w:rPr>
          <w:rFonts w:ascii="Cambria" w:hAnsi="Cambria" w:cs="Arial"/>
          <w:b/>
          <w:bCs/>
          <w:sz w:val="10"/>
        </w:rPr>
      </w:pPr>
      <w:bookmarkStart w:id="0" w:name="_GoBack"/>
      <w:bookmarkEnd w:id="0"/>
    </w:p>
    <w:tbl>
      <w:tblPr>
        <w:tblW w:w="1013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"/>
        <w:gridCol w:w="451"/>
        <w:gridCol w:w="3183"/>
        <w:gridCol w:w="433"/>
        <w:gridCol w:w="3078"/>
      </w:tblGrid>
      <w:tr w:rsidR="00A03855" w:rsidRPr="006B1B44" w:rsidTr="00A03855">
        <w:trPr>
          <w:trHeight w:hRule="exact" w:val="402"/>
        </w:trPr>
        <w:tc>
          <w:tcPr>
            <w:tcW w:w="10133" w:type="dxa"/>
            <w:gridSpan w:val="6"/>
            <w:vAlign w:val="center"/>
          </w:tcPr>
          <w:p w:rsidR="00A03855" w:rsidRPr="006B1B44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6B1B44">
              <w:rPr>
                <w:rFonts w:ascii="Cambria" w:hAnsi="Cambria"/>
                <w:b/>
                <w:bCs/>
              </w:rPr>
              <w:t>1. GENEL BİLGİLER</w:t>
            </w: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Öğrenci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Öğrenci 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585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 e-posta /Telefon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Anabilim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Teze Başlama Dönemi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</w:rPr>
            </w:pPr>
          </w:p>
        </w:tc>
      </w:tr>
      <w:tr w:rsidR="00A03855" w:rsidRPr="00F04A47" w:rsidTr="00690830">
        <w:trPr>
          <w:trHeight w:val="487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 xml:space="preserve">Tezin Türkçe </w:t>
            </w:r>
            <w:r>
              <w:rPr>
                <w:rFonts w:ascii="Cambria" w:hAnsi="Cambria"/>
                <w:b/>
                <w:bCs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</w:tcBorders>
            <w:vAlign w:val="center"/>
          </w:tcPr>
          <w:p w:rsidR="00A03855" w:rsidRPr="00195FD8" w:rsidRDefault="00A03855" w:rsidP="00A03855">
            <w:pPr>
              <w:pStyle w:val="Textbody"/>
              <w:spacing w:after="0"/>
              <w:ind w:left="-8"/>
              <w:jc w:val="both"/>
              <w:rPr>
                <w:rFonts w:ascii="Calibri" w:hAnsi="Calibri"/>
                <w:i/>
                <w:sz w:val="18"/>
                <w:szCs w:val="22"/>
              </w:rPr>
            </w:pPr>
            <w:r w:rsidRPr="00195FD8">
              <w:rPr>
                <w:rFonts w:ascii="Calibri" w:hAnsi="Calibri"/>
                <w:i/>
                <w:sz w:val="18"/>
                <w:szCs w:val="22"/>
              </w:rPr>
              <w:t>Olabildiğince kısa, anlaşılır ve tez konusunu yeterli şekilde açıklar nitelikte olmalıdır.</w:t>
            </w:r>
          </w:p>
          <w:p w:rsidR="00A03855" w:rsidRPr="00AA31D4" w:rsidRDefault="00A03855" w:rsidP="00A03855">
            <w:pPr>
              <w:pStyle w:val="Textbody"/>
              <w:spacing w:after="0"/>
              <w:ind w:left="-8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03855" w:rsidRPr="00F04A47" w:rsidTr="00690830">
        <w:trPr>
          <w:trHeight w:hRule="exact" w:val="402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 xml:space="preserve">Tezin İngilizce </w:t>
            </w:r>
            <w:r>
              <w:rPr>
                <w:rFonts w:ascii="Cambria" w:hAnsi="Cambria"/>
                <w:b/>
                <w:bCs/>
              </w:rPr>
              <w:t>Başlığı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14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03855" w:rsidRPr="006B1B44" w:rsidRDefault="00A03855" w:rsidP="00A0385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03855" w:rsidRPr="00F04A47" w:rsidTr="00690830">
        <w:trPr>
          <w:trHeight w:hRule="exact" w:val="589"/>
        </w:trPr>
        <w:tc>
          <w:tcPr>
            <w:tcW w:w="2705" w:type="dxa"/>
            <w:tcBorders>
              <w:right w:val="nil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Etik Kurul Raporu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A03855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2C95">
              <w:rPr>
                <w:rFonts w:ascii="Cambria" w:hAnsi="Cambria"/>
                <w:b/>
                <w:bCs/>
                <w:sz w:val="20"/>
                <w:szCs w:val="20"/>
              </w:rPr>
              <w:t>Başvurusu yapılmış, başvuru belgesi ekte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dir.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⃝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A03855" w:rsidRPr="00862C95" w:rsidRDefault="00A03855" w:rsidP="00A03855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Gerekli değildir.</w:t>
            </w:r>
          </w:p>
        </w:tc>
      </w:tr>
    </w:tbl>
    <w:tbl>
      <w:tblPr>
        <w:tblpPr w:leftFromText="180" w:rightFromText="180" w:vertAnchor="page" w:horzAnchor="margin" w:tblpXSpec="center" w:tblpY="7876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690830" w:rsidRPr="00F04A47" w:rsidTr="00690830">
        <w:trPr>
          <w:trHeight w:hRule="exact" w:val="448"/>
        </w:trPr>
        <w:tc>
          <w:tcPr>
            <w:tcW w:w="10186" w:type="dxa"/>
            <w:vAlign w:val="center"/>
          </w:tcPr>
          <w:p w:rsidR="00690830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F04A47">
              <w:rPr>
                <w:rFonts w:ascii="Cambria" w:hAnsi="Cambria"/>
                <w:b/>
                <w:bCs/>
              </w:rPr>
              <w:t>. TEZİN AMACI</w:t>
            </w:r>
          </w:p>
          <w:p w:rsidR="00690830" w:rsidRPr="00F04A47" w:rsidRDefault="00690830" w:rsidP="00690830">
            <w:pPr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690830" w:rsidRPr="006B1B44" w:rsidTr="00690830">
        <w:trPr>
          <w:trHeight w:hRule="exact" w:val="6498"/>
        </w:trPr>
        <w:tc>
          <w:tcPr>
            <w:tcW w:w="10186" w:type="dxa"/>
          </w:tcPr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DE2CE2">
              <w:rPr>
                <w:rFonts w:ascii="Cambria" w:hAnsi="Cambria"/>
                <w:b/>
              </w:rPr>
              <w:t>.1. Hipotez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bölümde tezin temel aldığı hipotez net ve detaylı bir şekilde belirtilmelidir.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DE2CE2">
              <w:rPr>
                <w:rFonts w:ascii="Cambria" w:hAnsi="Cambria"/>
                <w:b/>
              </w:rPr>
              <w:t>.2. Amaç ve Hedefler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hipoteze yönelik olarak tezin amacı, tez süresince ulaşılması planlanan hedefler net bir şekilde belirtilmelidir.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</w:p>
          <w:p w:rsidR="00690830" w:rsidRPr="00DE2CE2" w:rsidRDefault="00690830" w:rsidP="00690830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DE2CE2">
              <w:rPr>
                <w:rFonts w:ascii="Cambria" w:hAnsi="Cambria"/>
                <w:b/>
              </w:rPr>
              <w:t>.3. Alan Bilgisi</w:t>
            </w:r>
          </w:p>
          <w:p w:rsidR="00690830" w:rsidRDefault="00690830" w:rsidP="00690830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bölümde tezin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r>
              <w:rPr>
                <w:rFonts w:ascii="Cambria" w:hAnsi="Cambria"/>
              </w:rPr>
              <w:t xml:space="preserve"> alanı ile olan ilişkisi detaylı bir şekilde açıklanmalıdır. Bu kısımda verilen bilgi “Bu tez neden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r>
              <w:rPr>
                <w:rFonts w:ascii="Cambria" w:hAnsi="Cambria"/>
              </w:rPr>
              <w:t xml:space="preserve"> Alanı içerisinde kabul edilmelidir?” sorusuna net bir yanıt sağlamalıdır.</w:t>
            </w:r>
          </w:p>
          <w:p w:rsidR="00690830" w:rsidRPr="006B1B44" w:rsidRDefault="00690830" w:rsidP="00690830">
            <w:pPr>
              <w:widowControl w:val="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Önemli </w:t>
            </w:r>
            <w:proofErr w:type="gramStart"/>
            <w:r>
              <w:rPr>
                <w:rFonts w:ascii="Cambria" w:hAnsi="Cambria"/>
              </w:rPr>
              <w:t xml:space="preserve">Not : </w:t>
            </w:r>
            <w:proofErr w:type="spellStart"/>
            <w:r>
              <w:rPr>
                <w:rFonts w:ascii="Cambria" w:hAnsi="Cambria"/>
              </w:rPr>
              <w:t>Nörobilim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 alanı içerisinde olmadığı saptanan tez önerileri reddedilecektir.</w:t>
            </w:r>
          </w:p>
        </w:tc>
      </w:tr>
    </w:tbl>
    <w:p w:rsidR="00A03855" w:rsidRPr="00332810" w:rsidRDefault="00A03855" w:rsidP="00A03855">
      <w:pPr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2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2"/>
        </w:rPr>
      </w:pPr>
    </w:p>
    <w:tbl>
      <w:tblPr>
        <w:tblW w:w="10087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A03855" w:rsidRPr="00F04A47" w:rsidTr="00A03855">
        <w:trPr>
          <w:trHeight w:hRule="exact" w:val="476"/>
        </w:trPr>
        <w:tc>
          <w:tcPr>
            <w:tcW w:w="10087" w:type="dxa"/>
            <w:vAlign w:val="center"/>
          </w:tcPr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3. TEZİN ÖNEMİ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3855" w:rsidRPr="00F04A47" w:rsidTr="00A03855">
        <w:trPr>
          <w:trHeight w:hRule="exact" w:val="11610"/>
        </w:trPr>
        <w:tc>
          <w:tcPr>
            <w:tcW w:w="10087" w:type="dxa"/>
          </w:tcPr>
          <w:p w:rsidR="00A03855" w:rsidRPr="00996F84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3.1. </w:t>
            </w:r>
            <w:r w:rsidRPr="00996F84">
              <w:rPr>
                <w:rFonts w:ascii="Cambria" w:hAnsi="Cambria"/>
                <w:b/>
                <w:sz w:val="22"/>
                <w:szCs w:val="22"/>
              </w:rPr>
              <w:t>Tezin Konusu ve Kapsamı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Bu kısımda tezin temel konu ve kapsamı detaylı şekilde belirtilmeli ve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ile desteklenmelidir.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2.3.’de olduğu gibi bu kısımda da tezin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Nörobilim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alanı ile olan ilgisini vurgulayan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öncelik verilmelidir.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 kısım 2 sayfayı geçmemelidir.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Pr="00996F84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96F84">
              <w:rPr>
                <w:rFonts w:ascii="Cambria" w:hAnsi="Cambria"/>
                <w:b/>
                <w:sz w:val="22"/>
                <w:szCs w:val="22"/>
              </w:rPr>
              <w:t>3.2. Tezin Önemi ve Özgün Değeri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Tezin özgün değeri bir paragraf halinde detaylı bir şekilde açıklanmalıdır. Bu kısımda, tezin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literatürden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olan farklılığı vurgulanmalı ve literatüre olan katkıları net bir şekilde açıklanmalıdır. Tez önerisinin değerlendirilmesi tezin özgünlüğü önemli bir yer tutmaktadır.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 kısım 1 sayfayı geçmemelidir.</w:t>
            </w:r>
          </w:p>
          <w:p w:rsidR="00A03855" w:rsidRDefault="00A03855" w:rsidP="00A03855">
            <w:pPr>
              <w:pStyle w:val="Textbody"/>
              <w:spacing w:after="0"/>
              <w:ind w:left="6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tbl>
      <w:tblPr>
        <w:tblpPr w:leftFromText="180" w:rightFromText="180" w:vertAnchor="text" w:horzAnchor="margin" w:tblpY="57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A03855" w:rsidRPr="005D5D29" w:rsidTr="00A03855">
        <w:trPr>
          <w:trHeight w:val="437"/>
        </w:trPr>
        <w:tc>
          <w:tcPr>
            <w:tcW w:w="9542" w:type="dxa"/>
            <w:shd w:val="clear" w:color="auto" w:fill="auto"/>
          </w:tcPr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4. MATERYAL VE METOT</w:t>
            </w:r>
          </w:p>
        </w:tc>
      </w:tr>
      <w:tr w:rsidR="00A03855" w:rsidRPr="005D5D29" w:rsidTr="00A03855">
        <w:trPr>
          <w:trHeight w:val="10020"/>
        </w:trPr>
        <w:tc>
          <w:tcPr>
            <w:tcW w:w="9542" w:type="dxa"/>
            <w:shd w:val="clear" w:color="auto" w:fill="auto"/>
          </w:tcPr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4.1. Deney planı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Bu kısımda tezde kullanılacak yöntemleri içeren deney planı özet şekilde verilmelidir. Deney planı bir şema ile de gösterilebilir.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4.2. Çalışma grupları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Bu bölümde çalışma grupları detaylı olarak belirlenmelidir. Bu kısım aşağıdaki sorulara yanıt </w:t>
            </w:r>
            <w:proofErr w:type="gramStart"/>
            <w:r w:rsidRPr="005D5D29">
              <w:rPr>
                <w:rFonts w:ascii="Cambria" w:hAnsi="Cambria"/>
                <w:bCs/>
              </w:rPr>
              <w:t>verebilmelidir :</w:t>
            </w:r>
            <w:proofErr w:type="gramEnd"/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Kontrol ve deney grupları nelerdir?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Kontrol grupları yeterli midir, dengeli bir şekilde mi belirlenmiştir?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Gruplarda yer alacak denekler hangi </w:t>
            </w:r>
            <w:proofErr w:type="gramStart"/>
            <w:r w:rsidRPr="005D5D29">
              <w:rPr>
                <w:rFonts w:ascii="Cambria" w:hAnsi="Cambria"/>
                <w:bCs/>
              </w:rPr>
              <w:t>kriterlere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göre seçilmiştir? (</w:t>
            </w:r>
            <w:proofErr w:type="spellStart"/>
            <w:r w:rsidRPr="005D5D29">
              <w:rPr>
                <w:rFonts w:ascii="Cambria" w:hAnsi="Cambria"/>
                <w:bCs/>
              </w:rPr>
              <w:t>örn</w:t>
            </w:r>
            <w:proofErr w:type="spellEnd"/>
            <w:r w:rsidRPr="005D5D29">
              <w:rPr>
                <w:rFonts w:ascii="Cambria" w:hAnsi="Cambria"/>
                <w:bCs/>
              </w:rPr>
              <w:t xml:space="preserve">. Deney hayvanlarında tür cinsiyet yaş gibi bilgiler bütünüyle verilmelidir. İnsanlarla yapılan çalışmalarda grupta yer alma </w:t>
            </w:r>
            <w:proofErr w:type="gramStart"/>
            <w:r w:rsidRPr="005D5D29">
              <w:rPr>
                <w:rFonts w:ascii="Cambria" w:hAnsi="Cambria"/>
                <w:bCs/>
              </w:rPr>
              <w:t>kriterleri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net bir şekilde belirtilmelidir.)</w:t>
            </w:r>
          </w:p>
          <w:p w:rsidR="00A03855" w:rsidRPr="005D5D29" w:rsidRDefault="00A03855" w:rsidP="00A03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>Grup sayısı kaçtır? Bu gruplarda yer alacak denek sayısı kaçtır? Örnek uzayı hangi istatiksel yöntemle belirlenmiştir ve parametreleri nelerdir?</w:t>
            </w:r>
          </w:p>
          <w:p w:rsidR="00A03855" w:rsidRPr="005D5D29" w:rsidRDefault="00A03855" w:rsidP="00A03855">
            <w:pPr>
              <w:ind w:left="720"/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4.3. Yöntemler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Çalışmada kullanılacak yöntemler alt başlıklar açılarak genel </w:t>
            </w:r>
            <w:proofErr w:type="gramStart"/>
            <w:r w:rsidRPr="005D5D29">
              <w:rPr>
                <w:rFonts w:ascii="Cambria" w:hAnsi="Cambria"/>
                <w:bCs/>
              </w:rPr>
              <w:t>prosedürleri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ile verilmelidir. Sadece </w:t>
            </w:r>
            <w:proofErr w:type="gramStart"/>
            <w:r w:rsidRPr="005D5D29">
              <w:rPr>
                <w:rFonts w:ascii="Cambria" w:hAnsi="Cambria"/>
                <w:bCs/>
              </w:rPr>
              <w:t>prosedürün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ismini yazmak yeterli kabul edilmeyecektir. Nasıl uygulanacağı, nasıl veri toplanacağı ve sonuçların nasıl değerlendireceğini içeren genel protokol verilmelidir.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5D5D29">
              <w:rPr>
                <w:rFonts w:ascii="Cambria" w:hAnsi="Cambria"/>
                <w:b/>
                <w:bCs/>
              </w:rPr>
              <w:t>4.4. İstatiksel Analiz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  <w:r w:rsidRPr="005D5D29">
              <w:rPr>
                <w:rFonts w:ascii="Cambria" w:hAnsi="Cambria"/>
                <w:bCs/>
              </w:rPr>
              <w:t xml:space="preserve">Elde edilen verilerin hangi istatiksel testler kullanılarak inceleneceği (bu testlerin elde edilen veri türünü ve deney </w:t>
            </w:r>
            <w:proofErr w:type="gramStart"/>
            <w:r w:rsidRPr="005D5D29">
              <w:rPr>
                <w:rFonts w:ascii="Cambria" w:hAnsi="Cambria"/>
                <w:bCs/>
              </w:rPr>
              <w:t>dizaynına</w:t>
            </w:r>
            <w:proofErr w:type="gramEnd"/>
            <w:r w:rsidRPr="005D5D29">
              <w:rPr>
                <w:rFonts w:ascii="Cambria" w:hAnsi="Cambria"/>
                <w:bCs/>
              </w:rPr>
              <w:t xml:space="preserve"> uygunluğu), kullanılacak parametreler, gerekliyse referanslar ile birlikte detaylı bir şekilde verilmelidir. Sadece testlerin uygulanacağı programın verilmesi ve/veya kullanılacak testin yazılması kabul edilmeyecektir.</w:t>
            </w: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Cs/>
              </w:rPr>
            </w:pPr>
          </w:p>
          <w:p w:rsidR="00A03855" w:rsidRPr="005D5D29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A03855" w:rsidRDefault="00A03855" w:rsidP="00A03855">
      <w:pPr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sz w:val="10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A03855" w:rsidRPr="00F04A47" w:rsidTr="00A03855">
        <w:trPr>
          <w:trHeight w:hRule="exact" w:val="397"/>
        </w:trPr>
        <w:tc>
          <w:tcPr>
            <w:tcW w:w="9683" w:type="dxa"/>
            <w:vAlign w:val="center"/>
          </w:tcPr>
          <w:p w:rsidR="00A03855" w:rsidRPr="00F04A47" w:rsidRDefault="00A03855" w:rsidP="00A03855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t>5. TEMEL KAYNAKLAR</w:t>
            </w:r>
          </w:p>
        </w:tc>
      </w:tr>
      <w:tr w:rsidR="00A03855" w:rsidRPr="00253113" w:rsidTr="00A03855">
        <w:trPr>
          <w:trHeight w:hRule="exact" w:val="8881"/>
        </w:trPr>
        <w:tc>
          <w:tcPr>
            <w:tcW w:w="9683" w:type="dxa"/>
          </w:tcPr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Kaynaklar aşağıdaki format kullanılarak verilmelidir.</w:t>
            </w:r>
          </w:p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A03855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1.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Allen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Qin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W,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Moreau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F,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Moffatt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B. (2002)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Adenine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phosphoribosyltransferase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isoforms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Arabidopsis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their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potential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contributions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to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adenine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cytokinin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metabolism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Physiol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115: 56–68.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2.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Bartrina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Otto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E,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Strnad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Werner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T,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Schmülling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T. (2011)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Cytokinin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regulates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activity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reproductive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meristems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flower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organ size,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ovule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formation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and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thus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seed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yield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Arabidopsis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thaliana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Cell 23: 69–80.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3.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Bassil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NV,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Mok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D,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Mok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MC. (1993)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Partial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purification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a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>-trans-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isomerase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zeatin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from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immature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seed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of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Phaseolus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vulgaris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L.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Plant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Physiol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102: 867–872.</w:t>
            </w:r>
          </w:p>
          <w:p w:rsidR="00A03855" w:rsidRPr="0016295D" w:rsidRDefault="00A03855" w:rsidP="00A03855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16295D">
              <w:rPr>
                <w:rFonts w:ascii="Calibri" w:hAnsi="Calibri"/>
                <w:bCs/>
                <w:sz w:val="18"/>
                <w:szCs w:val="18"/>
              </w:rPr>
              <w:t>4.</w:t>
            </w:r>
            <w:r w:rsidRPr="0016295D">
              <w:rPr>
                <w:rFonts w:ascii="Calibri" w:hAnsi="Calibri"/>
                <w:bCs/>
                <w:sz w:val="18"/>
                <w:szCs w:val="18"/>
              </w:rPr>
              <w:tab/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Yang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B,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Ji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C,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Kang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J,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Chen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W,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bi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Z,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Wan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Y. (2009) Trans-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zeatin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inhibits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UVB-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induced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matrix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metalloproteinase-1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expression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via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MAP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kinase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signaling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human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skin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fibroblasts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Int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J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Mol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16295D">
              <w:rPr>
                <w:rFonts w:ascii="Calibri" w:hAnsi="Calibri"/>
                <w:bCs/>
                <w:sz w:val="18"/>
                <w:szCs w:val="18"/>
              </w:rPr>
              <w:t>Med</w:t>
            </w:r>
            <w:proofErr w:type="spellEnd"/>
            <w:r w:rsidRPr="0016295D">
              <w:rPr>
                <w:rFonts w:ascii="Calibri" w:hAnsi="Calibri"/>
                <w:bCs/>
                <w:sz w:val="18"/>
                <w:szCs w:val="18"/>
              </w:rPr>
              <w:t>. 23(4):555-560.</w:t>
            </w:r>
          </w:p>
        </w:tc>
      </w:tr>
    </w:tbl>
    <w:p w:rsidR="00A03855" w:rsidRDefault="00A03855" w:rsidP="00A03855">
      <w:pPr>
        <w:ind w:firstLine="708"/>
        <w:jc w:val="both"/>
        <w:rPr>
          <w:rFonts w:ascii="Cambria" w:hAnsi="Cambria" w:cs="Arial"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  <w:r w:rsidRPr="0016295D">
        <w:rPr>
          <w:rFonts w:ascii="Cambria" w:hAnsi="Cambria" w:cs="Arial"/>
          <w:sz w:val="10"/>
        </w:rPr>
        <w:br w:type="page"/>
      </w:r>
    </w:p>
    <w:tbl>
      <w:tblPr>
        <w:tblpPr w:leftFromText="141" w:rightFromText="141" w:vertAnchor="text" w:horzAnchor="margin" w:tblpXSpec="center" w:tblpY="3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690830" w:rsidRPr="00F04A47" w:rsidTr="00690830">
        <w:trPr>
          <w:trHeight w:hRule="exact" w:val="397"/>
        </w:trPr>
        <w:tc>
          <w:tcPr>
            <w:tcW w:w="9923" w:type="dxa"/>
            <w:gridSpan w:val="3"/>
            <w:vAlign w:val="center"/>
          </w:tcPr>
          <w:p w:rsidR="00690830" w:rsidRPr="00F04A47" w:rsidRDefault="00690830" w:rsidP="00690830">
            <w:pPr>
              <w:jc w:val="both"/>
              <w:rPr>
                <w:rFonts w:ascii="Cambria" w:hAnsi="Cambria"/>
                <w:b/>
                <w:bCs/>
              </w:rPr>
            </w:pPr>
            <w:r w:rsidRPr="00F04A47">
              <w:rPr>
                <w:rFonts w:ascii="Cambria" w:hAnsi="Cambria"/>
                <w:b/>
                <w:bCs/>
              </w:rPr>
              <w:lastRenderedPageBreak/>
              <w:t>6. TEZ PLANLAMASI VE ÇALIŞMA TAKVİMİ</w:t>
            </w:r>
          </w:p>
        </w:tc>
      </w:tr>
      <w:tr w:rsidR="00690830" w:rsidRPr="00253113" w:rsidTr="00690830">
        <w:trPr>
          <w:trHeight w:hRule="exact" w:val="459"/>
        </w:trPr>
        <w:tc>
          <w:tcPr>
            <w:tcW w:w="9923" w:type="dxa"/>
            <w:gridSpan w:val="3"/>
            <w:vAlign w:val="center"/>
          </w:tcPr>
          <w:p w:rsidR="00690830" w:rsidRPr="00CB76D1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B76D1">
              <w:rPr>
                <w:rFonts w:ascii="Calibri" w:hAnsi="Calibri"/>
                <w:i/>
                <w:sz w:val="18"/>
                <w:szCs w:val="18"/>
              </w:rPr>
              <w:t>Materyal ve metot bölümünde detayları verilen h</w:t>
            </w:r>
            <w:r w:rsidRPr="00CB76D1">
              <w:rPr>
                <w:rFonts w:ascii="Calibri" w:hAnsi="Calibri"/>
                <w:bCs/>
                <w:i/>
                <w:sz w:val="18"/>
                <w:szCs w:val="18"/>
              </w:rPr>
              <w:t>er bir aşamanın başlangıç ve bitiş süreleri aşağıdaki tabloda belirtilmelidir.</w:t>
            </w:r>
          </w:p>
          <w:p w:rsidR="00690830" w:rsidRPr="00253113" w:rsidRDefault="00690830" w:rsidP="00690830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690830" w:rsidRPr="00F04A47" w:rsidTr="00690830">
        <w:trPr>
          <w:trHeight w:val="397"/>
        </w:trPr>
        <w:tc>
          <w:tcPr>
            <w:tcW w:w="3307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Başlıca Aşamalar</w:t>
            </w:r>
          </w:p>
        </w:tc>
        <w:tc>
          <w:tcPr>
            <w:tcW w:w="3308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Ayrıntılı Bilgi</w:t>
            </w:r>
          </w:p>
        </w:tc>
        <w:tc>
          <w:tcPr>
            <w:tcW w:w="3308" w:type="dxa"/>
            <w:vAlign w:val="center"/>
          </w:tcPr>
          <w:p w:rsidR="00690830" w:rsidRPr="00F04A47" w:rsidRDefault="00690830" w:rsidP="00690830">
            <w:pPr>
              <w:numPr>
                <w:ilvl w:val="12"/>
                <w:numId w:val="0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F04A47">
              <w:rPr>
                <w:rFonts w:ascii="Cambria" w:hAnsi="Cambria"/>
                <w:b/>
                <w:bCs/>
                <w:sz w:val="20"/>
                <w:szCs w:val="20"/>
              </w:rPr>
              <w:t>Zamanlama</w:t>
            </w: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Bu kısımda tezin her bir aşaması iş paketleri olarak net bir şekilde belirlenmiş olmalıdır.</w:t>
            </w: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Her bir aşamada hangi işlemlerin gerçekleştirileceği net bir şekilde açıklanmalıdır.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  <w:proofErr w:type="gramStart"/>
            <w:r>
              <w:rPr>
                <w:rFonts w:ascii="Calibri" w:hAnsi="Calibri"/>
                <w:szCs w:val="20"/>
              </w:rPr>
              <w:t>GG.AA</w:t>
            </w:r>
            <w:proofErr w:type="gramEnd"/>
            <w:r>
              <w:rPr>
                <w:rFonts w:ascii="Calibri" w:hAnsi="Calibri"/>
                <w:szCs w:val="20"/>
              </w:rPr>
              <w:t>.YYYY-  GG.AA.YYYY</w:t>
            </w: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Satırlar gerekli görüldüğü kadar arttırılabilir.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0541C6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i/>
                <w:szCs w:val="20"/>
              </w:rPr>
            </w:pPr>
            <w:r w:rsidRPr="000541C6">
              <w:rPr>
                <w:rFonts w:ascii="Calibri" w:hAnsi="Calibri"/>
                <w:i/>
                <w:szCs w:val="20"/>
              </w:rPr>
              <w:t>Zamanlamanın gerçekçi olması önemlidir.</w:t>
            </w: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  <w:tr w:rsidR="00690830" w:rsidRPr="00253113" w:rsidTr="00690830">
        <w:trPr>
          <w:trHeight w:val="283"/>
        </w:trPr>
        <w:tc>
          <w:tcPr>
            <w:tcW w:w="3307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90830" w:rsidRPr="00253113" w:rsidRDefault="00690830" w:rsidP="00690830">
            <w:pPr>
              <w:pStyle w:val="Textbody"/>
              <w:spacing w:after="0"/>
              <w:ind w:left="60"/>
              <w:jc w:val="both"/>
              <w:rPr>
                <w:rFonts w:ascii="Calibri" w:hAnsi="Calibri"/>
                <w:szCs w:val="20"/>
              </w:rPr>
            </w:pPr>
          </w:p>
        </w:tc>
      </w:tr>
    </w:tbl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Pr="00332810" w:rsidRDefault="00A03855" w:rsidP="00A03855">
      <w:pPr>
        <w:jc w:val="both"/>
        <w:rPr>
          <w:rFonts w:ascii="Cambria" w:hAnsi="Cambria" w:cs="Arial"/>
          <w:b/>
          <w:bCs/>
          <w:sz w:val="10"/>
        </w:rPr>
      </w:pPr>
    </w:p>
    <w:p w:rsidR="00A03855" w:rsidRPr="0034276D" w:rsidRDefault="00A03855" w:rsidP="00690830">
      <w:pPr>
        <w:pStyle w:val="GvdeMetni"/>
        <w:spacing w:before="120"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20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</w:p>
    <w:p w:rsidR="00A03855" w:rsidRPr="0034276D" w:rsidRDefault="00A03855" w:rsidP="00690830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proofErr w:type="gramStart"/>
      <w:r w:rsidRPr="0034276D">
        <w:rPr>
          <w:rFonts w:ascii="Calibri" w:hAnsi="Calibri"/>
          <w:sz w:val="18"/>
          <w:szCs w:val="16"/>
        </w:rPr>
        <w:t>……………………………</w:t>
      </w:r>
      <w:proofErr w:type="gramEnd"/>
    </w:p>
    <w:p w:rsidR="00A03855" w:rsidRPr="00195FD8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8"/>
          <w:szCs w:val="18"/>
        </w:rPr>
      </w:pPr>
      <w:r w:rsidRPr="00195FD8">
        <w:rPr>
          <w:rFonts w:ascii="Calibri" w:hAnsi="Calibri"/>
          <w:sz w:val="18"/>
          <w:szCs w:val="18"/>
        </w:rPr>
        <w:t>(Öğrencinin, Adı, Soyadı, İmza)</w:t>
      </w:r>
    </w:p>
    <w:p w:rsidR="00A03855" w:rsidRPr="00155F5C" w:rsidRDefault="00A03855" w:rsidP="00690830">
      <w:pPr>
        <w:spacing w:before="120"/>
        <w:jc w:val="center"/>
        <w:rPr>
          <w:rFonts w:ascii="Cambria" w:hAnsi="Cambria"/>
          <w:b/>
          <w:sz w:val="20"/>
        </w:rPr>
      </w:pPr>
      <w:r w:rsidRPr="00155F5C">
        <w:rPr>
          <w:rFonts w:ascii="Cambria" w:hAnsi="Cambria"/>
          <w:b/>
          <w:sz w:val="20"/>
        </w:rPr>
        <w:t>DANIŞMAN GÖRÜŞÜ</w:t>
      </w:r>
    </w:p>
    <w:p w:rsidR="00A03855" w:rsidRPr="0034276D" w:rsidRDefault="00A03855" w:rsidP="00A03855">
      <w:pPr>
        <w:spacing w:before="120"/>
        <w:jc w:val="both"/>
        <w:rPr>
          <w:rFonts w:ascii="Calibri" w:hAnsi="Calibri"/>
          <w:sz w:val="18"/>
        </w:rPr>
      </w:pPr>
      <w:r w:rsidRPr="00ED76EC">
        <w:rPr>
          <w:rFonts w:ascii="Calibri" w:hAnsi="Calibri"/>
          <w:sz w:val="18"/>
        </w:rPr>
        <w:t xml:space="preserve">Danışmanlığını yürüttüğüm </w:t>
      </w:r>
      <w:r>
        <w:rPr>
          <w:rFonts w:ascii="Calibri" w:hAnsi="Calibri"/>
          <w:sz w:val="18"/>
        </w:rPr>
        <w:t>ve yukarıda adı soyadı belirtilen öğrencinin Yüksek Lisans Tez Önerisinin kabul edilmesi hususunda bilgilerinizi ve gereğini arz ederim.</w:t>
      </w:r>
    </w:p>
    <w:p w:rsidR="00A03855" w:rsidRPr="0034276D" w:rsidRDefault="00A03855" w:rsidP="00690830">
      <w:pPr>
        <w:pStyle w:val="GvdeMetni"/>
        <w:spacing w:line="360" w:lineRule="auto"/>
        <w:ind w:left="360"/>
        <w:jc w:val="right"/>
        <w:rPr>
          <w:rFonts w:ascii="Calibri" w:hAnsi="Calibri"/>
          <w:b w:val="0"/>
          <w:bCs w:val="0"/>
          <w:sz w:val="18"/>
        </w:rPr>
      </w:pP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  <w:r w:rsidRPr="0034276D">
        <w:rPr>
          <w:rFonts w:ascii="Calibri" w:hAnsi="Calibri"/>
          <w:b w:val="0"/>
          <w:bCs w:val="0"/>
          <w:sz w:val="18"/>
        </w:rPr>
        <w:t xml:space="preserve"> / 20</w:t>
      </w:r>
      <w:proofErr w:type="gramStart"/>
      <w:r w:rsidRPr="0034276D">
        <w:rPr>
          <w:rFonts w:ascii="Calibri" w:hAnsi="Calibri"/>
          <w:b w:val="0"/>
          <w:bCs w:val="0"/>
          <w:sz w:val="18"/>
        </w:rPr>
        <w:t>……</w:t>
      </w:r>
      <w:proofErr w:type="gramEnd"/>
    </w:p>
    <w:p w:rsidR="00A03855" w:rsidRPr="0034276D" w:rsidRDefault="00A03855" w:rsidP="00690830">
      <w:pPr>
        <w:pStyle w:val="GvdeMetniGirintisi"/>
        <w:ind w:left="3240"/>
        <w:jc w:val="right"/>
        <w:rPr>
          <w:rFonts w:ascii="Calibri" w:hAnsi="Calibri"/>
          <w:sz w:val="18"/>
          <w:szCs w:val="16"/>
        </w:rPr>
      </w:pPr>
      <w:proofErr w:type="gramStart"/>
      <w:r w:rsidRPr="0034276D">
        <w:rPr>
          <w:rFonts w:ascii="Calibri" w:hAnsi="Calibri"/>
          <w:sz w:val="18"/>
          <w:szCs w:val="16"/>
        </w:rPr>
        <w:t>……………………………</w:t>
      </w:r>
      <w:proofErr w:type="gramEnd"/>
    </w:p>
    <w:p w:rsidR="00A03855" w:rsidRPr="00195FD8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8"/>
          <w:szCs w:val="18"/>
        </w:rPr>
      </w:pPr>
      <w:r w:rsidRPr="00195FD8">
        <w:rPr>
          <w:rFonts w:ascii="Calibri" w:hAnsi="Calibri"/>
          <w:sz w:val="18"/>
          <w:szCs w:val="18"/>
        </w:rPr>
        <w:t>(Danışmanın Unvanı, Adı, Soyadı, İmza)</w:t>
      </w:r>
    </w:p>
    <w:p w:rsidR="00A03855" w:rsidRDefault="00A03855" w:rsidP="00A03855">
      <w:pPr>
        <w:spacing w:before="120"/>
        <w:jc w:val="both"/>
        <w:rPr>
          <w:rFonts w:ascii="Cambria" w:hAnsi="Cambria"/>
          <w:b/>
        </w:rPr>
      </w:pPr>
    </w:p>
    <w:p w:rsidR="00A03855" w:rsidRDefault="00A03855" w:rsidP="00A03855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90830" w:rsidRDefault="00690830" w:rsidP="00690830">
      <w:pPr>
        <w:spacing w:before="120"/>
        <w:jc w:val="center"/>
        <w:rPr>
          <w:rFonts w:ascii="Cambria" w:hAnsi="Cambria"/>
          <w:b/>
        </w:rPr>
      </w:pPr>
    </w:p>
    <w:p w:rsidR="00690830" w:rsidRDefault="00690830" w:rsidP="00690830">
      <w:pPr>
        <w:spacing w:before="120"/>
        <w:jc w:val="center"/>
        <w:rPr>
          <w:rFonts w:ascii="Cambria" w:hAnsi="Cambria"/>
          <w:b/>
        </w:rPr>
      </w:pPr>
    </w:p>
    <w:p w:rsidR="00A03855" w:rsidRDefault="00A03855" w:rsidP="00690830">
      <w:pPr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SAĞLIK</w:t>
      </w:r>
      <w:r w:rsidRPr="00F50CEF">
        <w:rPr>
          <w:rFonts w:ascii="Cambria" w:hAnsi="Cambria"/>
          <w:b/>
        </w:rPr>
        <w:t xml:space="preserve"> BİLİMLERİ ENSTİTÜSÜ MÜDÜRLÜĞÜNE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83"/>
        <w:gridCol w:w="5086"/>
        <w:gridCol w:w="798"/>
        <w:gridCol w:w="286"/>
        <w:gridCol w:w="1805"/>
      </w:tblGrid>
      <w:tr w:rsidR="00A03855" w:rsidRPr="00A66986" w:rsidTr="009A6A8E">
        <w:trPr>
          <w:trHeight w:val="340"/>
        </w:trPr>
        <w:tc>
          <w:tcPr>
            <w:tcW w:w="720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mbria" w:hAnsi="Cambria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Sayı</w:t>
            </w:r>
          </w:p>
        </w:tc>
        <w:tc>
          <w:tcPr>
            <w:tcW w:w="284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mbria" w:hAnsi="Cambria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5699" w:type="dxa"/>
            <w:vAlign w:val="bottom"/>
          </w:tcPr>
          <w:p w:rsidR="00A03855" w:rsidRPr="00C718A4" w:rsidRDefault="00A03855" w:rsidP="00A03855">
            <w:pPr>
              <w:pStyle w:val="GvdeMetni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809" w:type="dxa"/>
            <w:vAlign w:val="bottom"/>
          </w:tcPr>
          <w:p w:rsidR="00A03855" w:rsidRPr="00A66986" w:rsidRDefault="00A03855" w:rsidP="00A03855">
            <w:pPr>
              <w:pStyle w:val="GvdeMetni"/>
              <w:ind w:left="-19"/>
              <w:rPr>
                <w:rFonts w:ascii="Calibri" w:hAnsi="Calibri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Tarih</w:t>
            </w:r>
          </w:p>
        </w:tc>
        <w:tc>
          <w:tcPr>
            <w:tcW w:w="288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libri" w:hAnsi="Calibri"/>
                <w:sz w:val="20"/>
              </w:rPr>
            </w:pPr>
            <w:r w:rsidRPr="00A66986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1945" w:type="dxa"/>
            <w:vAlign w:val="bottom"/>
          </w:tcPr>
          <w:p w:rsidR="00A03855" w:rsidRPr="00A66986" w:rsidRDefault="00A03855" w:rsidP="00A03855">
            <w:pPr>
              <w:pStyle w:val="GvdeMetni"/>
              <w:rPr>
                <w:rFonts w:ascii="Calibri" w:hAnsi="Calibri"/>
                <w:b w:val="0"/>
                <w:bCs w:val="0"/>
                <w:sz w:val="20"/>
              </w:rPr>
            </w:pP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  <w:r w:rsidRPr="00A66986">
              <w:rPr>
                <w:rFonts w:ascii="Calibri" w:hAnsi="Calibri"/>
                <w:b w:val="0"/>
                <w:bCs w:val="0"/>
                <w:sz w:val="20"/>
              </w:rPr>
              <w:t xml:space="preserve"> / </w:t>
            </w: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  <w:r w:rsidRPr="00A66986">
              <w:rPr>
                <w:rFonts w:ascii="Calibri" w:hAnsi="Calibri"/>
                <w:b w:val="0"/>
                <w:bCs w:val="0"/>
                <w:sz w:val="20"/>
              </w:rPr>
              <w:t xml:space="preserve"> / 20</w:t>
            </w:r>
            <w:proofErr w:type="gramStart"/>
            <w:r w:rsidRPr="00A66986">
              <w:rPr>
                <w:rFonts w:ascii="Calibri" w:hAnsi="Calibri"/>
                <w:b w:val="0"/>
                <w:bCs w:val="0"/>
                <w:sz w:val="20"/>
              </w:rPr>
              <w:t>……</w:t>
            </w:r>
            <w:proofErr w:type="gramEnd"/>
          </w:p>
        </w:tc>
      </w:tr>
    </w:tbl>
    <w:p w:rsidR="00A03855" w:rsidRDefault="00A03855" w:rsidP="00A03855">
      <w:pPr>
        <w:spacing w:before="120"/>
        <w:jc w:val="both"/>
        <w:rPr>
          <w:rFonts w:ascii="Calibri" w:hAnsi="Calibri"/>
        </w:rPr>
      </w:pPr>
    </w:p>
    <w:p w:rsidR="00A03855" w:rsidRPr="00A66986" w:rsidRDefault="00A03855" w:rsidP="00A03855">
      <w:pPr>
        <w:spacing w:before="120"/>
        <w:ind w:firstLine="708"/>
        <w:jc w:val="both"/>
        <w:rPr>
          <w:rFonts w:ascii="Calibri" w:hAnsi="Calibri"/>
          <w:sz w:val="20"/>
        </w:rPr>
      </w:pPr>
      <w:r w:rsidRPr="00A66986">
        <w:rPr>
          <w:rFonts w:ascii="Calibri" w:hAnsi="Calibri"/>
          <w:sz w:val="20"/>
        </w:rPr>
        <w:t>Yukarıda adı</w:t>
      </w:r>
      <w:r>
        <w:rPr>
          <w:rFonts w:ascii="Calibri" w:hAnsi="Calibri"/>
          <w:sz w:val="20"/>
        </w:rPr>
        <w:t xml:space="preserve"> soyadı</w:t>
      </w:r>
      <w:r w:rsidRPr="00A66986">
        <w:rPr>
          <w:rFonts w:ascii="Calibri" w:hAnsi="Calibri"/>
          <w:sz w:val="20"/>
        </w:rPr>
        <w:t xml:space="preserve"> geçen </w:t>
      </w:r>
      <w:r>
        <w:rPr>
          <w:rFonts w:ascii="Calibri" w:hAnsi="Calibri"/>
          <w:sz w:val="20"/>
        </w:rPr>
        <w:t xml:space="preserve">öğrencinin ve öğrenci danışmanının uygun görüşü doğrultusunda Yüksek Lisans Tez Önerisi </w:t>
      </w:r>
      <w:r w:rsidRPr="00A66986">
        <w:rPr>
          <w:rFonts w:ascii="Calibri" w:hAnsi="Calibri"/>
          <w:sz w:val="20"/>
        </w:rPr>
        <w:t>Anabilim Dalımız</w:t>
      </w:r>
      <w:r>
        <w:rPr>
          <w:rFonts w:ascii="Calibri" w:hAnsi="Calibri"/>
          <w:sz w:val="20"/>
        </w:rPr>
        <w:t xml:space="preserve">ca </w:t>
      </w:r>
      <w:r w:rsidRPr="00A66986">
        <w:rPr>
          <w:rFonts w:ascii="Calibri" w:hAnsi="Calibri"/>
          <w:sz w:val="20"/>
        </w:rPr>
        <w:t>uygun görülmüştür.</w:t>
      </w:r>
    </w:p>
    <w:p w:rsidR="00A03855" w:rsidRPr="00A66986" w:rsidRDefault="00A03855" w:rsidP="00A03855">
      <w:pPr>
        <w:ind w:firstLine="708"/>
        <w:jc w:val="both"/>
        <w:rPr>
          <w:rFonts w:ascii="Calibri" w:hAnsi="Calibri"/>
          <w:sz w:val="20"/>
        </w:rPr>
      </w:pPr>
      <w:r w:rsidRPr="00A66986">
        <w:rPr>
          <w:rFonts w:ascii="Calibri" w:hAnsi="Calibri"/>
          <w:sz w:val="20"/>
        </w:rPr>
        <w:t>Gereğini bilgilerinize arz ederim.</w:t>
      </w:r>
    </w:p>
    <w:p w:rsidR="00A03855" w:rsidRPr="00A66986" w:rsidRDefault="00A03855" w:rsidP="00690830">
      <w:pPr>
        <w:pStyle w:val="GvdeMetniGirintisi"/>
        <w:ind w:left="3240"/>
        <w:jc w:val="right"/>
        <w:rPr>
          <w:rFonts w:ascii="Calibri" w:hAnsi="Calibri"/>
          <w:sz w:val="20"/>
          <w:szCs w:val="24"/>
        </w:rPr>
      </w:pPr>
      <w:proofErr w:type="gramStart"/>
      <w:r w:rsidRPr="00A66986">
        <w:rPr>
          <w:rFonts w:ascii="Calibri" w:hAnsi="Calibri"/>
          <w:sz w:val="20"/>
          <w:szCs w:val="24"/>
        </w:rPr>
        <w:t>…………………………………….</w:t>
      </w:r>
      <w:proofErr w:type="gramEnd"/>
    </w:p>
    <w:p w:rsidR="00A03855" w:rsidRPr="002657DB" w:rsidRDefault="00A03855" w:rsidP="00690830">
      <w:pPr>
        <w:pStyle w:val="GvdeMetniGirintisi"/>
        <w:ind w:left="2832" w:hanging="46"/>
        <w:jc w:val="right"/>
        <w:rPr>
          <w:rFonts w:ascii="Cambria" w:hAnsi="Cambria"/>
          <w:b/>
          <w:sz w:val="20"/>
        </w:rPr>
      </w:pPr>
      <w:r w:rsidRPr="002657DB">
        <w:rPr>
          <w:rFonts w:ascii="Cambria" w:hAnsi="Cambria"/>
          <w:b/>
          <w:sz w:val="20"/>
        </w:rPr>
        <w:t>Anabilim Dalı Başkanı</w:t>
      </w:r>
    </w:p>
    <w:p w:rsidR="00A03855" w:rsidRDefault="00A03855" w:rsidP="00690830">
      <w:pPr>
        <w:pStyle w:val="GvdeMetniGirintisi"/>
        <w:ind w:left="2832" w:hanging="46"/>
        <w:jc w:val="right"/>
        <w:rPr>
          <w:rFonts w:ascii="Calibri" w:hAnsi="Calibri"/>
          <w:sz w:val="16"/>
        </w:rPr>
      </w:pPr>
      <w:r w:rsidRPr="00F2740F">
        <w:rPr>
          <w:rFonts w:ascii="Calibri" w:hAnsi="Calibri"/>
          <w:sz w:val="16"/>
        </w:rPr>
        <w:t>(Unvan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Ad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Soyad</w:t>
      </w:r>
      <w:r>
        <w:rPr>
          <w:rFonts w:ascii="Calibri" w:hAnsi="Calibri"/>
          <w:sz w:val="16"/>
        </w:rPr>
        <w:t>ı</w:t>
      </w:r>
      <w:r w:rsidRPr="00F2740F">
        <w:rPr>
          <w:rFonts w:ascii="Calibri" w:hAnsi="Calibri"/>
          <w:sz w:val="16"/>
        </w:rPr>
        <w:t>, İmza)</w:t>
      </w:r>
    </w:p>
    <w:p w:rsidR="00A03855" w:rsidRDefault="00A03855" w:rsidP="00A03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B76" w:rsidRPr="00984B76" w:rsidRDefault="00984B76" w:rsidP="00A03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B76" w:rsidRPr="00984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62" w:rsidRDefault="00E33562" w:rsidP="00A03855">
      <w:pPr>
        <w:spacing w:after="0" w:line="240" w:lineRule="auto"/>
      </w:pPr>
      <w:r>
        <w:separator/>
      </w:r>
    </w:p>
  </w:endnote>
  <w:endnote w:type="continuationSeparator" w:id="0">
    <w:p w:rsidR="00E33562" w:rsidRDefault="00E33562" w:rsidP="00A0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62" w:rsidRDefault="00E33562" w:rsidP="00A03855">
      <w:pPr>
        <w:spacing w:after="0" w:line="240" w:lineRule="auto"/>
      </w:pPr>
      <w:r>
        <w:separator/>
      </w:r>
    </w:p>
  </w:footnote>
  <w:footnote w:type="continuationSeparator" w:id="0">
    <w:p w:rsidR="00E33562" w:rsidRDefault="00E33562" w:rsidP="00A0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55" w:rsidRPr="00A03855" w:rsidRDefault="00A03855" w:rsidP="00A0385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5080</wp:posOffset>
          </wp:positionV>
          <wp:extent cx="1171575" cy="819150"/>
          <wp:effectExtent l="0" t="0" r="0" b="0"/>
          <wp:wrapNone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3855">
      <w:rPr>
        <w:rFonts w:ascii="Times New Roman" w:hAnsi="Times New Roman" w:cs="Times New Roman"/>
        <w:b/>
        <w:bCs/>
        <w:sz w:val="28"/>
      </w:rPr>
      <w:t>T.C.</w:t>
    </w:r>
  </w:p>
  <w:p w:rsidR="00A03855" w:rsidRPr="00A03855" w:rsidRDefault="00A03855" w:rsidP="00A03855">
    <w:pPr>
      <w:tabs>
        <w:tab w:val="center" w:pos="3262"/>
      </w:tabs>
      <w:spacing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sz w:val="28"/>
      </w:rPr>
      <w:t>ÜSKÜDAR ÜNİVERSİTESİ</w:t>
    </w:r>
  </w:p>
  <w:p w:rsid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sz w:val="28"/>
      </w:rPr>
    </w:pPr>
    <w:r w:rsidRPr="00A03855">
      <w:rPr>
        <w:rFonts w:ascii="Times New Roman" w:hAnsi="Times New Roman" w:cs="Times New Roman"/>
        <w:b/>
        <w:bCs/>
        <w:sz w:val="28"/>
      </w:rPr>
      <w:t>SAĞLIK BİLİMLERİ ENSTİTÜSÜ</w:t>
    </w:r>
  </w:p>
  <w:p w:rsid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lang w:val="en-US"/>
      </w:rPr>
    </w:pPr>
  </w:p>
  <w:p w:rsidR="00A03855" w:rsidRP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A03855">
      <w:rPr>
        <w:rFonts w:ascii="Times New Roman" w:hAnsi="Times New Roman" w:cs="Times New Roman"/>
        <w:b/>
        <w:bCs/>
        <w:noProof/>
        <w:sz w:val="28"/>
        <w:szCs w:val="28"/>
        <w:lang w:val="en-US"/>
      </w:rPr>
      <w:t>TEZLİ YÜKSEK LİSANS PROGRAMI</w:t>
    </w:r>
  </w:p>
  <w:p w:rsidR="00A03855" w:rsidRPr="00A03855" w:rsidRDefault="00A03855" w:rsidP="00A03855">
    <w:pPr>
      <w:spacing w:before="60" w:after="0" w:line="240" w:lineRule="auto"/>
      <w:jc w:val="center"/>
      <w:rPr>
        <w:rFonts w:ascii="Times New Roman" w:hAnsi="Times New Roman" w:cs="Times New Roman"/>
        <w:b/>
        <w:bCs/>
        <w:noProof/>
        <w:sz w:val="28"/>
        <w:szCs w:val="28"/>
        <w:lang w:val="en-US"/>
      </w:rPr>
    </w:pPr>
    <w:r w:rsidRPr="00A03855">
      <w:rPr>
        <w:rFonts w:ascii="Times New Roman" w:hAnsi="Times New Roman" w:cs="Times New Roman"/>
        <w:b/>
        <w:bCs/>
        <w:noProof/>
        <w:sz w:val="28"/>
        <w:szCs w:val="28"/>
        <w:lang w:val="en-US"/>
      </w:rPr>
      <w:t>TEZ ÖNERİ FORMU</w:t>
    </w:r>
  </w:p>
  <w:p w:rsidR="00A03855" w:rsidRDefault="00A038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594"/>
    <w:multiLevelType w:val="hybridMultilevel"/>
    <w:tmpl w:val="E3722C7C"/>
    <w:lvl w:ilvl="0" w:tplc="596292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1C21FE"/>
    <w:multiLevelType w:val="hybridMultilevel"/>
    <w:tmpl w:val="F39A25CC"/>
    <w:lvl w:ilvl="0" w:tplc="D910C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2CD3"/>
    <w:multiLevelType w:val="hybridMultilevel"/>
    <w:tmpl w:val="B06C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39A"/>
    <w:multiLevelType w:val="hybridMultilevel"/>
    <w:tmpl w:val="3CE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016A"/>
    <w:multiLevelType w:val="hybridMultilevel"/>
    <w:tmpl w:val="B918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271601"/>
    <w:multiLevelType w:val="hybridMultilevel"/>
    <w:tmpl w:val="BF664AF6"/>
    <w:lvl w:ilvl="0" w:tplc="704686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6"/>
    <w:rsid w:val="00080586"/>
    <w:rsid w:val="002670E1"/>
    <w:rsid w:val="0056541F"/>
    <w:rsid w:val="00690830"/>
    <w:rsid w:val="00984B76"/>
    <w:rsid w:val="00A03855"/>
    <w:rsid w:val="00A744ED"/>
    <w:rsid w:val="00E33562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EA4E"/>
  <w15:chartTrackingRefBased/>
  <w15:docId w15:val="{C9C39076-B959-47A4-B1DD-5EAB3FA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F0E3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F0E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0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3855"/>
  </w:style>
  <w:style w:type="paragraph" w:styleId="AltBilgi">
    <w:name w:val="footer"/>
    <w:basedOn w:val="Normal"/>
    <w:link w:val="AltBilgiChar"/>
    <w:uiPriority w:val="99"/>
    <w:unhideWhenUsed/>
    <w:rsid w:val="00A0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3855"/>
  </w:style>
  <w:style w:type="paragraph" w:customStyle="1" w:styleId="a">
    <w:basedOn w:val="Normal"/>
    <w:next w:val="stBilgi"/>
    <w:link w:val="stbilgiChar0"/>
    <w:uiPriority w:val="99"/>
    <w:rsid w:val="00A0385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uiPriority w:val="99"/>
    <w:rsid w:val="00A03855"/>
    <w:rPr>
      <w:sz w:val="24"/>
      <w:szCs w:val="24"/>
    </w:rPr>
  </w:style>
  <w:style w:type="paragraph" w:customStyle="1" w:styleId="Textbody">
    <w:name w:val="Text body"/>
    <w:basedOn w:val="Normal"/>
    <w:rsid w:val="00A0385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A038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03855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0385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0385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F07E-DAB1-4E27-BFB1-91E87A4E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Öz</dc:creator>
  <cp:keywords/>
  <dc:description/>
  <cp:lastModifiedBy>Pınar Öz</cp:lastModifiedBy>
  <cp:revision>2</cp:revision>
  <cp:lastPrinted>2021-06-08T12:41:00Z</cp:lastPrinted>
  <dcterms:created xsi:type="dcterms:W3CDTF">2022-02-21T09:53:00Z</dcterms:created>
  <dcterms:modified xsi:type="dcterms:W3CDTF">2022-02-21T09:53:00Z</dcterms:modified>
</cp:coreProperties>
</file>