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DB7D" w14:textId="5B555CEA" w:rsidR="00793FD2" w:rsidRPr="00873FB7" w:rsidRDefault="00795F69" w:rsidP="00793FD2">
      <w:pPr>
        <w:ind w:firstLine="708"/>
        <w:jc w:val="both"/>
        <w:rPr>
          <w:rFonts w:cstheme="minorHAnsi"/>
          <w:b/>
          <w:sz w:val="24"/>
          <w:szCs w:val="24"/>
          <w:lang w:val="en-US"/>
        </w:rPr>
      </w:pPr>
      <w:bookmarkStart w:id="0" w:name="_GoBack"/>
      <w:bookmarkEnd w:id="0"/>
      <w:r>
        <w:rPr>
          <w:rFonts w:cstheme="minorHAnsi"/>
          <w:b/>
          <w:sz w:val="24"/>
          <w:szCs w:val="24"/>
          <w:lang w:val="en-US"/>
        </w:rPr>
        <w:t xml:space="preserve"> </w:t>
      </w:r>
    </w:p>
    <w:p w14:paraId="322D393B" w14:textId="5F916BA1" w:rsidR="00793FD2" w:rsidRPr="00873FB7" w:rsidRDefault="00793FD2" w:rsidP="00793FD2">
      <w:pPr>
        <w:ind w:firstLine="708"/>
        <w:jc w:val="both"/>
        <w:rPr>
          <w:rFonts w:cstheme="minorHAnsi"/>
          <w:b/>
          <w:sz w:val="24"/>
          <w:szCs w:val="24"/>
          <w:lang w:val="en-US"/>
        </w:rPr>
      </w:pPr>
      <w:r w:rsidRPr="00873FB7">
        <w:rPr>
          <w:rFonts w:cstheme="minorHAnsi"/>
          <w:b/>
          <w:sz w:val="24"/>
          <w:szCs w:val="24"/>
          <w:lang w:val="en-US"/>
        </w:rPr>
        <w:t>EK 2 - DERS İÇERİKLERİ</w:t>
      </w:r>
      <w:r w:rsidR="00BA5747">
        <w:rPr>
          <w:rFonts w:cstheme="minorHAnsi"/>
          <w:b/>
          <w:sz w:val="24"/>
          <w:szCs w:val="24"/>
          <w:lang w:val="en-US"/>
        </w:rPr>
        <w:t xml:space="preserve"> </w:t>
      </w:r>
    </w:p>
    <w:p w14:paraId="0BF958CA" w14:textId="77777777" w:rsidR="00793FD2" w:rsidRPr="00873FB7" w:rsidRDefault="00793FD2" w:rsidP="00793FD2">
      <w:pPr>
        <w:jc w:val="center"/>
        <w:rPr>
          <w:rFonts w:ascii="Calibri" w:hAnsi="Calibri"/>
          <w:b/>
          <w:bCs/>
          <w:color w:val="000000"/>
          <w:lang w:val="en-US"/>
        </w:rPr>
      </w:pPr>
    </w:p>
    <w:p w14:paraId="77CFF461" w14:textId="158C57EA" w:rsidR="00F47FF5" w:rsidRPr="008F4203" w:rsidRDefault="00F47FF5" w:rsidP="00F47FF5">
      <w:pPr>
        <w:jc w:val="center"/>
        <w:rPr>
          <w:rFonts w:ascii="Calibri" w:hAnsi="Calibri"/>
          <w:b/>
          <w:bCs/>
          <w:color w:val="00B0F0"/>
          <w:sz w:val="60"/>
          <w:szCs w:val="60"/>
          <w:lang w:val="en-US"/>
        </w:rPr>
      </w:pPr>
      <w:r w:rsidRPr="008F4203">
        <w:rPr>
          <w:rFonts w:ascii="Calibri" w:hAnsi="Calibri"/>
          <w:b/>
          <w:bCs/>
          <w:color w:val="00B0F0"/>
          <w:sz w:val="60"/>
          <w:szCs w:val="60"/>
          <w:lang w:val="en-US"/>
        </w:rPr>
        <w:t xml:space="preserve">Üsküdar </w:t>
      </w:r>
      <w:r w:rsidR="007E1DEA" w:rsidRPr="008F4203">
        <w:rPr>
          <w:rFonts w:ascii="Calibri" w:hAnsi="Calibri"/>
          <w:b/>
          <w:bCs/>
          <w:color w:val="00B0F0"/>
          <w:sz w:val="60"/>
          <w:szCs w:val="60"/>
          <w:lang w:val="en-US"/>
        </w:rPr>
        <w:t>Üniversitesi</w:t>
      </w:r>
    </w:p>
    <w:p w14:paraId="7FDF1383" w14:textId="77777777" w:rsidR="00793FD2" w:rsidRPr="008F4203" w:rsidRDefault="00793FD2" w:rsidP="00793FD2">
      <w:pPr>
        <w:jc w:val="center"/>
        <w:rPr>
          <w:rFonts w:ascii="Calibri" w:hAnsi="Calibri"/>
          <w:b/>
          <w:bCs/>
          <w:color w:val="000000"/>
          <w:sz w:val="60"/>
          <w:szCs w:val="60"/>
          <w:lang w:val="en-US"/>
        </w:rPr>
      </w:pPr>
    </w:p>
    <w:p w14:paraId="2BFC868C" w14:textId="68A5C0FC" w:rsidR="00F47FF5" w:rsidRPr="008F4203" w:rsidRDefault="007E1DEA" w:rsidP="00F47FF5">
      <w:pPr>
        <w:jc w:val="center"/>
        <w:rPr>
          <w:rFonts w:ascii="Calibri" w:hAnsi="Calibri"/>
          <w:b/>
          <w:bCs/>
          <w:color w:val="00B0F0"/>
          <w:sz w:val="60"/>
          <w:szCs w:val="60"/>
          <w:lang w:val="en-US"/>
        </w:rPr>
      </w:pPr>
      <w:r w:rsidRPr="008F4203">
        <w:rPr>
          <w:rFonts w:ascii="Calibri" w:hAnsi="Calibri"/>
          <w:b/>
          <w:bCs/>
          <w:color w:val="00B0F0"/>
          <w:sz w:val="60"/>
          <w:szCs w:val="60"/>
          <w:lang w:val="en-US"/>
        </w:rPr>
        <w:t>Moleküler Biyoloji (Tezli-Tezsiz) Yüksek Lisans Programı</w:t>
      </w:r>
    </w:p>
    <w:p w14:paraId="39E97451" w14:textId="4C200910" w:rsidR="008F4203" w:rsidRDefault="008F4203" w:rsidP="00F47FF5">
      <w:pPr>
        <w:jc w:val="center"/>
        <w:rPr>
          <w:rFonts w:ascii="Calibri" w:hAnsi="Calibri"/>
          <w:b/>
          <w:bCs/>
          <w:color w:val="00B0F0"/>
          <w:sz w:val="56"/>
          <w:szCs w:val="56"/>
          <w:lang w:val="en-US"/>
        </w:rPr>
      </w:pPr>
    </w:p>
    <w:p w14:paraId="04088927" w14:textId="21529222" w:rsidR="008F4203" w:rsidRPr="00873FB7" w:rsidRDefault="008F4203" w:rsidP="00F47FF5">
      <w:pPr>
        <w:jc w:val="center"/>
        <w:rPr>
          <w:rFonts w:ascii="Calibri" w:hAnsi="Calibri"/>
          <w:b/>
          <w:bCs/>
          <w:color w:val="00B0F0"/>
          <w:sz w:val="56"/>
          <w:szCs w:val="56"/>
          <w:lang w:val="en-US"/>
        </w:rPr>
      </w:pPr>
      <w:r>
        <w:rPr>
          <w:rFonts w:ascii="Calibri" w:hAnsi="Calibri"/>
          <w:b/>
          <w:bCs/>
          <w:color w:val="00B0F0"/>
          <w:sz w:val="56"/>
          <w:szCs w:val="56"/>
          <w:lang w:val="en-US"/>
        </w:rPr>
        <w:t>Ders İçerikleri</w:t>
      </w:r>
    </w:p>
    <w:p w14:paraId="11C26960" w14:textId="77777777" w:rsidR="00F47FF5" w:rsidRPr="00873FB7" w:rsidRDefault="00F47FF5" w:rsidP="00F47FF5">
      <w:pPr>
        <w:jc w:val="center"/>
        <w:rPr>
          <w:rFonts w:ascii="Calibri" w:hAnsi="Calibri"/>
          <w:b/>
          <w:color w:val="00B0F0"/>
          <w:sz w:val="36"/>
          <w:szCs w:val="36"/>
          <w:lang w:val="en-US"/>
        </w:rPr>
      </w:pPr>
    </w:p>
    <w:p w14:paraId="6A514A69" w14:textId="77777777" w:rsidR="00746FE3" w:rsidRPr="00873FB7" w:rsidRDefault="00746FE3">
      <w:pPr>
        <w:spacing w:after="160" w:line="259" w:lineRule="auto"/>
        <w:rPr>
          <w:rFonts w:ascii="Calibri" w:hAnsi="Calibri"/>
          <w:b/>
          <w:color w:val="00B0F0"/>
          <w:sz w:val="36"/>
          <w:szCs w:val="36"/>
          <w:lang w:val="en-US"/>
        </w:rPr>
      </w:pPr>
      <w:r w:rsidRPr="00873FB7">
        <w:rPr>
          <w:rFonts w:ascii="Calibri" w:hAnsi="Calibri"/>
          <w:b/>
          <w:color w:val="00B0F0"/>
          <w:sz w:val="36"/>
          <w:szCs w:val="36"/>
          <w:lang w:val="en-US"/>
        </w:rPr>
        <w:br w:type="page"/>
      </w:r>
    </w:p>
    <w:p w14:paraId="4BA0835F" w14:textId="23AEF2F5" w:rsidR="00F47FF5" w:rsidRPr="00873FB7" w:rsidRDefault="007E1DEA" w:rsidP="00F47FF5">
      <w:pPr>
        <w:jc w:val="center"/>
        <w:rPr>
          <w:rFonts w:ascii="Calibri" w:hAnsi="Calibri"/>
          <w:b/>
          <w:color w:val="00B0F0"/>
          <w:sz w:val="36"/>
          <w:szCs w:val="36"/>
          <w:lang w:val="en-US"/>
        </w:rPr>
      </w:pPr>
      <w:r>
        <w:rPr>
          <w:rFonts w:ascii="Calibri" w:hAnsi="Calibri"/>
          <w:b/>
          <w:color w:val="00B0F0"/>
          <w:sz w:val="36"/>
          <w:szCs w:val="36"/>
          <w:lang w:val="en-US"/>
        </w:rPr>
        <w:lastRenderedPageBreak/>
        <w:t>Ders İçerikleri</w:t>
      </w:r>
    </w:p>
    <w:p w14:paraId="67DCBC8F" w14:textId="6D723108" w:rsidR="00793FD2" w:rsidRPr="00873FB7" w:rsidRDefault="007E1DEA"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Birinci Yıl</w:t>
      </w:r>
    </w:p>
    <w:p w14:paraId="1A3AAD1E" w14:textId="70A5A2AA" w:rsidR="00CC5310" w:rsidRPr="007E1DEA" w:rsidRDefault="007E1DEA" w:rsidP="007E1DEA">
      <w:pPr>
        <w:pStyle w:val="ListeParagraf"/>
        <w:numPr>
          <w:ilvl w:val="0"/>
          <w:numId w:val="1"/>
        </w:numPr>
        <w:jc w:val="center"/>
        <w:rPr>
          <w:rFonts w:ascii="Calibri" w:hAnsi="Calibri"/>
          <w:b/>
          <w:color w:val="00B0F0"/>
          <w:lang w:val="en-US"/>
        </w:rPr>
      </w:pPr>
      <w:r>
        <w:rPr>
          <w:rFonts w:ascii="Calibri" w:hAnsi="Calibri"/>
          <w:b/>
          <w:color w:val="00B0F0"/>
          <w:lang w:val="en-US"/>
        </w:rPr>
        <w:t>Dönem</w:t>
      </w:r>
    </w:p>
    <w:p w14:paraId="58101257" w14:textId="320279FC" w:rsidR="00746FE3" w:rsidRPr="007E1DEA" w:rsidRDefault="007E1DEA" w:rsidP="000C455A">
      <w:pPr>
        <w:tabs>
          <w:tab w:val="right" w:pos="9072"/>
        </w:tabs>
        <w:spacing w:after="240"/>
        <w:jc w:val="both"/>
        <w:rPr>
          <w:rFonts w:ascii="Calibri" w:eastAsia="Calibri" w:hAnsi="Calibri" w:cs="Times New Roman"/>
          <w:lang w:val="en-US"/>
        </w:rPr>
      </w:pPr>
      <w:r w:rsidRPr="007E1DEA">
        <w:rPr>
          <w:rFonts w:ascii="Calibri" w:hAnsi="Calibri"/>
          <w:b/>
          <w:color w:val="00B0F0"/>
          <w:lang w:val="en-US"/>
        </w:rPr>
        <w:t>MLK 5</w:t>
      </w:r>
      <w:r w:rsidR="008F221F">
        <w:rPr>
          <w:rFonts w:ascii="Calibri" w:hAnsi="Calibri"/>
          <w:b/>
          <w:color w:val="00B0F0"/>
          <w:lang w:val="en-US"/>
        </w:rPr>
        <w:t>30</w:t>
      </w:r>
      <w:r>
        <w:rPr>
          <w:rFonts w:ascii="Calibri" w:hAnsi="Calibri"/>
          <w:b/>
          <w:color w:val="00B0F0"/>
          <w:lang w:val="en-US"/>
        </w:rPr>
        <w:t xml:space="preserve"> - </w:t>
      </w:r>
      <w:r w:rsidRPr="007E1DEA">
        <w:rPr>
          <w:rFonts w:ascii="Calibri" w:hAnsi="Calibri"/>
          <w:b/>
          <w:color w:val="00B0F0"/>
          <w:lang w:val="en-US"/>
        </w:rPr>
        <w:t>İleri Hücre Moleküler Biyolojisi I</w:t>
      </w:r>
      <w:r w:rsidR="00A60251" w:rsidRPr="00873FB7">
        <w:rPr>
          <w:rFonts w:ascii="Calibri" w:hAnsi="Calibri"/>
          <w:b/>
          <w:color w:val="00B0F0"/>
          <w:lang w:val="en-US"/>
        </w:rPr>
        <w:tab/>
      </w:r>
      <w:r>
        <w:rPr>
          <w:rFonts w:ascii="Calibri" w:hAnsi="Calibri"/>
          <w:b/>
          <w:color w:val="00B0F0"/>
          <w:lang w:val="en-US"/>
        </w:rPr>
        <w:t>3</w:t>
      </w:r>
      <w:r w:rsidR="00793FD2" w:rsidRPr="00873FB7">
        <w:rPr>
          <w:rFonts w:ascii="Calibri" w:hAnsi="Calibri"/>
          <w:b/>
          <w:color w:val="00B0F0"/>
          <w:lang w:val="en-US"/>
        </w:rPr>
        <w:t xml:space="preserve"> / </w:t>
      </w:r>
      <w:r>
        <w:rPr>
          <w:rFonts w:ascii="Calibri" w:hAnsi="Calibri"/>
          <w:b/>
          <w:color w:val="00B0F0"/>
          <w:lang w:val="en-US"/>
        </w:rPr>
        <w:t>AKTS</w:t>
      </w:r>
      <w:r w:rsidR="00793FD2" w:rsidRPr="00873FB7">
        <w:rPr>
          <w:rFonts w:ascii="Calibri" w:hAnsi="Calibri"/>
          <w:b/>
          <w:color w:val="00B0F0"/>
          <w:lang w:val="en-US"/>
        </w:rPr>
        <w:t>: 6</w:t>
      </w:r>
      <w:r w:rsidR="00793FD2" w:rsidRPr="00873FB7">
        <w:rPr>
          <w:rFonts w:ascii="Calibri" w:hAnsi="Calibri"/>
          <w:color w:val="00B0F0"/>
          <w:lang w:val="en-US"/>
        </w:rPr>
        <w:br/>
      </w:r>
      <w:r w:rsidRPr="007E1DEA">
        <w:rPr>
          <w:rFonts w:ascii="Calibri" w:eastAsia="Calibri" w:hAnsi="Calibri" w:cs="Times New Roman"/>
          <w:lang w:val="en-US"/>
        </w:rPr>
        <w:t>Canılılığın yapıtaşı olan hücrenin yapısı, bölümleri, iç organizasyonu, organel yapı ve fonksiyonları, nükleik asit yapı ve metabolizmaları, mutasyon ve tamir mekanizmaları anlatılmaktadır</w:t>
      </w:r>
      <w:r w:rsidR="000443DF" w:rsidRPr="00873FB7">
        <w:rPr>
          <w:rFonts w:ascii="Calibri" w:eastAsia="Calibri" w:hAnsi="Calibri" w:cs="Times New Roman"/>
          <w:lang w:val="en-US"/>
        </w:rPr>
        <w:t>.</w:t>
      </w:r>
    </w:p>
    <w:p w14:paraId="7B9C8784" w14:textId="2AD9AF8B" w:rsidR="00793FD2" w:rsidRPr="00873FB7" w:rsidRDefault="008F221F" w:rsidP="00746FE3">
      <w:pPr>
        <w:tabs>
          <w:tab w:val="right" w:pos="9072"/>
        </w:tabs>
        <w:spacing w:after="0"/>
        <w:jc w:val="both"/>
        <w:rPr>
          <w:rFonts w:ascii="Calibri" w:hAnsi="Calibri"/>
          <w:b/>
          <w:color w:val="00B0F0"/>
          <w:lang w:val="en-US"/>
        </w:rPr>
      </w:pPr>
      <w:r>
        <w:rPr>
          <w:rFonts w:ascii="Calibri" w:hAnsi="Calibri"/>
          <w:b/>
          <w:color w:val="00B0F0"/>
          <w:lang w:val="en-US"/>
        </w:rPr>
        <w:t>ENS 501</w:t>
      </w:r>
      <w:r w:rsidR="007E1DEA">
        <w:rPr>
          <w:rFonts w:ascii="Calibri" w:hAnsi="Calibri"/>
          <w:b/>
          <w:color w:val="00B0F0"/>
          <w:lang w:val="en-US"/>
        </w:rPr>
        <w:t xml:space="preserve"> </w:t>
      </w:r>
      <w:r>
        <w:rPr>
          <w:rFonts w:ascii="Calibri" w:hAnsi="Calibri"/>
          <w:b/>
          <w:color w:val="00B0F0"/>
          <w:lang w:val="en-US"/>
        </w:rPr>
        <w:t>–</w:t>
      </w:r>
      <w:r w:rsidR="007E1DEA">
        <w:rPr>
          <w:rFonts w:ascii="Calibri" w:hAnsi="Calibri"/>
          <w:b/>
          <w:color w:val="00B0F0"/>
          <w:lang w:val="en-US"/>
        </w:rPr>
        <w:t xml:space="preserve"> </w:t>
      </w:r>
      <w:r>
        <w:rPr>
          <w:rFonts w:ascii="Calibri" w:hAnsi="Calibri"/>
          <w:b/>
          <w:color w:val="00B0F0"/>
          <w:lang w:val="en-US"/>
        </w:rPr>
        <w:t>Bilimsel Araştırma Yöntemleri ve Bilim Etiği</w:t>
      </w:r>
      <w:r w:rsidR="00A60251" w:rsidRPr="00873FB7">
        <w:rPr>
          <w:rFonts w:ascii="Calibri" w:hAnsi="Calibri"/>
          <w:b/>
          <w:color w:val="00B0F0"/>
          <w:lang w:val="en-US"/>
        </w:rPr>
        <w:tab/>
      </w:r>
      <w:r w:rsidR="007E1DEA">
        <w:rPr>
          <w:rFonts w:ascii="Calibri" w:hAnsi="Calibri"/>
          <w:b/>
          <w:color w:val="00B0F0"/>
          <w:lang w:val="en-US"/>
        </w:rPr>
        <w:t>3</w:t>
      </w:r>
      <w:r w:rsidR="007E1DEA" w:rsidRPr="00873FB7">
        <w:rPr>
          <w:rFonts w:ascii="Calibri" w:hAnsi="Calibri"/>
          <w:b/>
          <w:color w:val="00B0F0"/>
          <w:lang w:val="en-US"/>
        </w:rPr>
        <w:t xml:space="preserve"> / </w:t>
      </w:r>
      <w:r w:rsidR="007E1DEA">
        <w:rPr>
          <w:rFonts w:ascii="Calibri" w:hAnsi="Calibri"/>
          <w:b/>
          <w:color w:val="00B0F0"/>
          <w:lang w:val="en-US"/>
        </w:rPr>
        <w:t>AKTS</w:t>
      </w:r>
      <w:r w:rsidR="007E1DEA" w:rsidRPr="00873FB7">
        <w:rPr>
          <w:rFonts w:ascii="Calibri" w:hAnsi="Calibri"/>
          <w:b/>
          <w:color w:val="00B0F0"/>
          <w:lang w:val="en-US"/>
        </w:rPr>
        <w:t>: 6</w:t>
      </w:r>
    </w:p>
    <w:p w14:paraId="06A7F89F" w14:textId="547AB725" w:rsidR="00696FAE" w:rsidRDefault="007E1DEA" w:rsidP="00746FE3">
      <w:pPr>
        <w:tabs>
          <w:tab w:val="right" w:pos="9072"/>
        </w:tabs>
        <w:rPr>
          <w:rFonts w:ascii="Calibri" w:eastAsia="Calibri" w:hAnsi="Calibri" w:cs="Times New Roman"/>
          <w:lang w:val="en-US"/>
        </w:rPr>
      </w:pPr>
      <w:r w:rsidRPr="007E1DEA">
        <w:rPr>
          <w:rFonts w:ascii="Calibri" w:eastAsia="Calibri" w:hAnsi="Calibri" w:cs="Times New Roman"/>
          <w:lang w:val="en-US"/>
        </w:rPr>
        <w:t>Bu derste bir araştırmanın nasıl yapılması gerektiği ve uyulması gereken etik kurallar tartışılacaktır.</w:t>
      </w:r>
    </w:p>
    <w:p w14:paraId="02D0F4E4" w14:textId="77777777" w:rsidR="007E1DEA" w:rsidRDefault="007E1DEA" w:rsidP="00746FE3">
      <w:pPr>
        <w:tabs>
          <w:tab w:val="right" w:pos="9072"/>
        </w:tabs>
        <w:rPr>
          <w:rFonts w:ascii="Calibri" w:eastAsia="Calibri" w:hAnsi="Calibri" w:cs="Times New Roman"/>
          <w:lang w:val="en-US"/>
        </w:rPr>
      </w:pPr>
    </w:p>
    <w:p w14:paraId="03AC4C8D" w14:textId="74E285EC" w:rsidR="00CC5310" w:rsidRPr="00873FB7" w:rsidRDefault="007E1DEA" w:rsidP="00CC5310">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Birinci Yıl</w:t>
      </w:r>
    </w:p>
    <w:p w14:paraId="040173ED" w14:textId="79FFD1A3" w:rsidR="00CC5310" w:rsidRPr="007E1DEA" w:rsidRDefault="007E1DEA" w:rsidP="007E1DEA">
      <w:pPr>
        <w:pStyle w:val="ListeParagraf"/>
        <w:numPr>
          <w:ilvl w:val="0"/>
          <w:numId w:val="1"/>
        </w:numPr>
        <w:jc w:val="center"/>
        <w:rPr>
          <w:rFonts w:ascii="Calibri" w:hAnsi="Calibri"/>
          <w:b/>
          <w:color w:val="00B0F0"/>
          <w:lang w:val="en-US"/>
        </w:rPr>
      </w:pPr>
      <w:r>
        <w:rPr>
          <w:rFonts w:ascii="Calibri" w:hAnsi="Calibri"/>
          <w:b/>
          <w:color w:val="00B0F0"/>
          <w:lang w:val="en-US"/>
        </w:rPr>
        <w:t>Dönem</w:t>
      </w:r>
    </w:p>
    <w:p w14:paraId="4DF15BD5" w14:textId="5A45AB33" w:rsidR="00966753" w:rsidRPr="00966753" w:rsidRDefault="00966753" w:rsidP="00966753">
      <w:pPr>
        <w:tabs>
          <w:tab w:val="right" w:pos="9072"/>
        </w:tabs>
        <w:spacing w:after="240"/>
        <w:jc w:val="both"/>
        <w:rPr>
          <w:rFonts w:ascii="Calibri" w:hAnsi="Calibri"/>
          <w:b/>
          <w:color w:val="00B0F0"/>
          <w:lang w:val="en-US"/>
        </w:rPr>
      </w:pPr>
      <w:r w:rsidRPr="00966753">
        <w:rPr>
          <w:rFonts w:ascii="Calibri" w:hAnsi="Calibri"/>
          <w:b/>
          <w:color w:val="00B0F0"/>
          <w:lang w:val="en-US"/>
        </w:rPr>
        <w:t>MLK 5</w:t>
      </w:r>
      <w:r w:rsidR="008F221F">
        <w:rPr>
          <w:rFonts w:ascii="Calibri" w:hAnsi="Calibri"/>
          <w:b/>
          <w:color w:val="00B0F0"/>
          <w:lang w:val="en-US"/>
        </w:rPr>
        <w:t>31</w:t>
      </w:r>
      <w:r w:rsidRPr="00966753">
        <w:rPr>
          <w:rFonts w:ascii="Calibri" w:hAnsi="Calibri"/>
          <w:b/>
          <w:color w:val="00B0F0"/>
          <w:lang w:val="en-US"/>
        </w:rPr>
        <w:t xml:space="preserve"> - İleri Moleküler Genetik</w:t>
      </w:r>
      <w:r w:rsidRPr="00966753">
        <w:rPr>
          <w:rFonts w:ascii="Calibri" w:hAnsi="Calibri"/>
          <w:b/>
          <w:color w:val="00B0F0"/>
          <w:lang w:val="en-US"/>
        </w:rPr>
        <w:tab/>
        <w:t>3 / AKTS: 6</w:t>
      </w:r>
    </w:p>
    <w:p w14:paraId="315793BD" w14:textId="77777777" w:rsidR="00966753" w:rsidRPr="00966753" w:rsidRDefault="00966753" w:rsidP="00966753">
      <w:pPr>
        <w:tabs>
          <w:tab w:val="right" w:pos="9072"/>
        </w:tabs>
        <w:spacing w:after="240"/>
        <w:jc w:val="both"/>
        <w:rPr>
          <w:rFonts w:ascii="Calibri" w:eastAsia="Calibri" w:hAnsi="Calibri" w:cs="Times New Roman"/>
          <w:lang w:val="en-US"/>
        </w:rPr>
      </w:pPr>
      <w:r w:rsidRPr="00966753">
        <w:rPr>
          <w:rFonts w:ascii="Calibri" w:eastAsia="Calibri" w:hAnsi="Calibri" w:cs="Times New Roman"/>
          <w:lang w:val="en-US"/>
        </w:rPr>
        <w:t>Bu derste, genetik materyaller ve yapıları, ikili sarmalın termodinamiği, DNA konformasyon çeşitleri, viral kromozomlar, bakteri kromozomları, ökaryotik kromozomlarda DNA organizasyonu, DNA replikasyonu, replikasyon orijini, replikasyon enzimleri, gen düzenlenmesi, operonlar, intron ve eksonlar, mutasyonlar, DNA onarımı, rekombinasyon, protein sentezi, transformasyon, transdüksiyon, plazmidler gibi konular işlenecektir.</w:t>
      </w:r>
    </w:p>
    <w:p w14:paraId="508AC88D" w14:textId="0E0D5A8D" w:rsidR="00611481" w:rsidRDefault="007E1DEA" w:rsidP="00966753">
      <w:pPr>
        <w:tabs>
          <w:tab w:val="right" w:pos="9072"/>
        </w:tabs>
        <w:spacing w:after="240"/>
        <w:jc w:val="both"/>
        <w:rPr>
          <w:rFonts w:ascii="Calibri" w:eastAsia="Calibri" w:hAnsi="Calibri" w:cs="Times New Roman"/>
          <w:lang w:val="en-US"/>
        </w:rPr>
      </w:pPr>
      <w:r w:rsidRPr="007E1DEA">
        <w:rPr>
          <w:rFonts w:ascii="Calibri" w:hAnsi="Calibri"/>
          <w:b/>
          <w:color w:val="00B0F0"/>
          <w:lang w:val="en-US"/>
        </w:rPr>
        <w:t>MLK 520</w:t>
      </w:r>
      <w:r>
        <w:rPr>
          <w:rFonts w:ascii="Calibri" w:hAnsi="Calibri"/>
          <w:b/>
          <w:color w:val="00B0F0"/>
          <w:lang w:val="en-US"/>
        </w:rPr>
        <w:t xml:space="preserve"> - </w:t>
      </w:r>
      <w:r w:rsidRPr="007E1DEA">
        <w:rPr>
          <w:rFonts w:ascii="Calibri" w:hAnsi="Calibri"/>
          <w:b/>
          <w:color w:val="00B0F0"/>
          <w:lang w:val="en-US"/>
        </w:rPr>
        <w:t>Seminer (Tezli Program İçin)</w:t>
      </w:r>
      <w:r w:rsidR="00243866">
        <w:rPr>
          <w:rFonts w:ascii="Calibri" w:hAnsi="Calibri"/>
          <w:b/>
          <w:color w:val="00B0F0"/>
          <w:lang w:val="en-US"/>
        </w:rPr>
        <w:tab/>
      </w:r>
      <w:r>
        <w:rPr>
          <w:rFonts w:ascii="Calibri" w:hAnsi="Calibri"/>
          <w:b/>
          <w:color w:val="00B0F0"/>
          <w:lang w:val="en-US"/>
        </w:rPr>
        <w:t>0</w:t>
      </w:r>
      <w:r w:rsidR="00243866" w:rsidRPr="00873FB7">
        <w:rPr>
          <w:rFonts w:ascii="Calibri" w:hAnsi="Calibri"/>
          <w:b/>
          <w:color w:val="00B0F0"/>
          <w:lang w:val="en-US"/>
        </w:rPr>
        <w:t xml:space="preserve"> / </w:t>
      </w:r>
      <w:r>
        <w:rPr>
          <w:rFonts w:ascii="Calibri" w:hAnsi="Calibri"/>
          <w:b/>
          <w:color w:val="00B0F0"/>
          <w:lang w:val="en-US"/>
        </w:rPr>
        <w:t>AKTS</w:t>
      </w:r>
      <w:r w:rsidRPr="00873FB7">
        <w:rPr>
          <w:rFonts w:ascii="Calibri" w:hAnsi="Calibri"/>
          <w:b/>
          <w:color w:val="00B0F0"/>
          <w:lang w:val="en-US"/>
        </w:rPr>
        <w:t xml:space="preserve">: </w:t>
      </w:r>
      <w:r>
        <w:rPr>
          <w:rFonts w:ascii="Calibri" w:hAnsi="Calibri"/>
          <w:b/>
          <w:color w:val="00B0F0"/>
          <w:lang w:val="en-US"/>
        </w:rPr>
        <w:t>2</w:t>
      </w:r>
      <w:r w:rsidR="00243866" w:rsidRPr="00873FB7">
        <w:rPr>
          <w:rFonts w:ascii="Calibri" w:hAnsi="Calibri"/>
          <w:color w:val="00B0F0"/>
          <w:lang w:val="en-US"/>
        </w:rPr>
        <w:br/>
      </w:r>
      <w:r w:rsidRPr="007E1DEA">
        <w:rPr>
          <w:rFonts w:ascii="Calibri" w:eastAsia="Calibri" w:hAnsi="Calibri" w:cs="Times New Roman"/>
          <w:lang w:val="en-US"/>
        </w:rPr>
        <w:t>Bu derste moleküler biyolojinin güncel uygulamaları konuları ele alınacaktır.</w:t>
      </w:r>
    </w:p>
    <w:p w14:paraId="0E7F3D8C" w14:textId="3BFC946E" w:rsidR="00CC5310" w:rsidRPr="00873FB7" w:rsidRDefault="007E1DEA"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Pr>
          <w:rFonts w:ascii="Calibri" w:hAnsi="Calibri"/>
          <w:b/>
          <w:lang w:val="en-US"/>
        </w:rPr>
        <w:t>İkinci Yıl</w:t>
      </w:r>
    </w:p>
    <w:p w14:paraId="4268E366" w14:textId="7659D8ED" w:rsidR="00CC5310" w:rsidRPr="007E1DEA" w:rsidRDefault="007E1DEA" w:rsidP="007E1DEA">
      <w:pPr>
        <w:pStyle w:val="ListeParagraf"/>
        <w:numPr>
          <w:ilvl w:val="0"/>
          <w:numId w:val="1"/>
        </w:numPr>
        <w:jc w:val="center"/>
        <w:rPr>
          <w:rFonts w:ascii="Calibri" w:hAnsi="Calibri"/>
          <w:b/>
          <w:color w:val="00B0F0"/>
          <w:lang w:val="en-US"/>
        </w:rPr>
      </w:pPr>
      <w:r>
        <w:rPr>
          <w:rFonts w:ascii="Calibri" w:hAnsi="Calibri"/>
          <w:b/>
          <w:color w:val="00B0F0"/>
          <w:lang w:val="en-US"/>
        </w:rPr>
        <w:t>Dönem</w:t>
      </w:r>
    </w:p>
    <w:p w14:paraId="4CE89B18" w14:textId="4501533D" w:rsidR="00804BAA" w:rsidRPr="00873FB7" w:rsidRDefault="007E1DEA" w:rsidP="00804BAA">
      <w:pPr>
        <w:tabs>
          <w:tab w:val="right" w:pos="9072"/>
        </w:tabs>
        <w:spacing w:after="0"/>
        <w:rPr>
          <w:rFonts w:ascii="Calibri" w:hAnsi="Calibri"/>
          <w:b/>
          <w:color w:val="00B0F0"/>
          <w:lang w:val="en-US"/>
        </w:rPr>
      </w:pPr>
      <w:r w:rsidRPr="007E1DEA">
        <w:rPr>
          <w:rFonts w:ascii="Calibri" w:hAnsi="Calibri"/>
          <w:b/>
          <w:color w:val="00B0F0"/>
          <w:lang w:val="en-US"/>
        </w:rPr>
        <w:t>MLK 512.01</w:t>
      </w:r>
      <w:r>
        <w:rPr>
          <w:rFonts w:ascii="Calibri" w:hAnsi="Calibri"/>
          <w:b/>
          <w:color w:val="00B0F0"/>
          <w:lang w:val="en-US"/>
        </w:rPr>
        <w:t xml:space="preserve"> - </w:t>
      </w:r>
      <w:r w:rsidRPr="007E1DEA">
        <w:rPr>
          <w:rFonts w:ascii="Calibri" w:hAnsi="Calibri"/>
          <w:b/>
          <w:color w:val="00B0F0"/>
          <w:lang w:val="en-US"/>
        </w:rPr>
        <w:t>Yüksek Lisans Tez Çalışması 1</w:t>
      </w:r>
      <w:r w:rsidR="00804BAA" w:rsidRPr="00873FB7">
        <w:rPr>
          <w:rFonts w:ascii="Calibri" w:eastAsia="Calibri" w:hAnsi="Calibri" w:cs="Times New Roman"/>
          <w:b/>
          <w:color w:val="00B0F0"/>
          <w:lang w:val="en-US"/>
        </w:rPr>
        <w:tab/>
      </w:r>
      <w:r>
        <w:rPr>
          <w:rFonts w:ascii="Calibri" w:eastAsia="Calibri" w:hAnsi="Calibri" w:cs="Times New Roman"/>
          <w:b/>
          <w:color w:val="00B0F0"/>
          <w:lang w:val="en-US"/>
        </w:rPr>
        <w:t>0</w:t>
      </w:r>
      <w:r w:rsidR="00804BAA" w:rsidRPr="00873FB7">
        <w:rPr>
          <w:rFonts w:ascii="Calibri" w:hAnsi="Calibri"/>
          <w:b/>
          <w:color w:val="00B0F0"/>
          <w:lang w:val="en-US"/>
        </w:rPr>
        <w:t xml:space="preserve">/ </w:t>
      </w:r>
      <w:r>
        <w:rPr>
          <w:rFonts w:ascii="Calibri" w:hAnsi="Calibri"/>
          <w:b/>
          <w:color w:val="00B0F0"/>
          <w:lang w:val="en-US"/>
        </w:rPr>
        <w:t>AKTS</w:t>
      </w:r>
      <w:r w:rsidRPr="00873FB7">
        <w:rPr>
          <w:rFonts w:ascii="Calibri" w:hAnsi="Calibri"/>
          <w:b/>
          <w:color w:val="00B0F0"/>
          <w:lang w:val="en-US"/>
        </w:rPr>
        <w:t xml:space="preserve">: </w:t>
      </w:r>
      <w:r>
        <w:rPr>
          <w:rFonts w:ascii="Calibri" w:hAnsi="Calibri"/>
          <w:b/>
          <w:color w:val="00B0F0"/>
          <w:lang w:val="en-US"/>
        </w:rPr>
        <w:t>30</w:t>
      </w:r>
    </w:p>
    <w:p w14:paraId="6FDC484A" w14:textId="319A815F" w:rsidR="008C7255" w:rsidRDefault="007E1DEA" w:rsidP="000C455A">
      <w:pPr>
        <w:spacing w:after="240" w:line="240" w:lineRule="auto"/>
        <w:jc w:val="both"/>
        <w:rPr>
          <w:rFonts w:ascii="Calibri" w:eastAsia="Calibri" w:hAnsi="Calibri" w:cs="Times New Roman"/>
          <w:lang w:val="en-US"/>
        </w:rPr>
      </w:pPr>
      <w:r>
        <w:rPr>
          <w:rFonts w:ascii="Calibri" w:eastAsia="Calibri" w:hAnsi="Calibri" w:cs="Times New Roman"/>
          <w:lang w:val="en-US"/>
        </w:rPr>
        <w:t>Yüksek lisans tez çalışması yapılacaktır.</w:t>
      </w:r>
    </w:p>
    <w:p w14:paraId="6534B43E" w14:textId="6B796144" w:rsidR="00793FD2" w:rsidRPr="00873FB7" w:rsidRDefault="007E1DEA" w:rsidP="000B7BC8">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Pr>
          <w:rFonts w:ascii="Calibri" w:hAnsi="Calibri"/>
          <w:b/>
          <w:lang w:val="en-US"/>
        </w:rPr>
        <w:t>İkinci Yıl</w:t>
      </w:r>
    </w:p>
    <w:p w14:paraId="31F3A7D5" w14:textId="4F1B7D30" w:rsidR="00CC5310" w:rsidRPr="007E1DEA" w:rsidRDefault="007E1DEA" w:rsidP="007E1DEA">
      <w:pPr>
        <w:pStyle w:val="ListeParagraf"/>
        <w:numPr>
          <w:ilvl w:val="0"/>
          <w:numId w:val="1"/>
        </w:numPr>
        <w:jc w:val="center"/>
        <w:rPr>
          <w:rFonts w:ascii="Calibri" w:hAnsi="Calibri"/>
          <w:b/>
          <w:color w:val="00B0F0"/>
          <w:lang w:val="en-US"/>
        </w:rPr>
      </w:pPr>
      <w:r>
        <w:rPr>
          <w:rFonts w:ascii="Calibri" w:hAnsi="Calibri"/>
          <w:b/>
          <w:color w:val="00B0F0"/>
          <w:lang w:val="en-US"/>
        </w:rPr>
        <w:t>Dönem</w:t>
      </w:r>
    </w:p>
    <w:p w14:paraId="6684C5B4" w14:textId="166166F3" w:rsidR="007E1DEA" w:rsidRDefault="007E1DEA" w:rsidP="000C455A">
      <w:pPr>
        <w:tabs>
          <w:tab w:val="right" w:pos="9072"/>
        </w:tabs>
        <w:spacing w:after="240"/>
        <w:jc w:val="both"/>
        <w:rPr>
          <w:rFonts w:ascii="Calibri" w:eastAsia="Calibri" w:hAnsi="Calibri" w:cs="Times New Roman"/>
          <w:lang w:val="en-US"/>
        </w:rPr>
      </w:pPr>
      <w:r w:rsidRPr="007E1DEA">
        <w:rPr>
          <w:rFonts w:ascii="Calibri" w:hAnsi="Calibri"/>
          <w:b/>
          <w:color w:val="00B0F0"/>
          <w:lang w:val="en-US"/>
        </w:rPr>
        <w:t>MLK 512.0</w:t>
      </w:r>
      <w:r>
        <w:rPr>
          <w:rFonts w:ascii="Calibri" w:hAnsi="Calibri"/>
          <w:b/>
          <w:color w:val="00B0F0"/>
          <w:lang w:val="en-US"/>
        </w:rPr>
        <w:t>2</w:t>
      </w:r>
      <w:r w:rsidRPr="007E1DEA">
        <w:rPr>
          <w:rFonts w:ascii="Calibri" w:hAnsi="Calibri"/>
          <w:b/>
          <w:color w:val="00B0F0"/>
          <w:lang w:val="en-US"/>
        </w:rPr>
        <w:t xml:space="preserve"> - Yüksek Lisans Tez Çalışması </w:t>
      </w:r>
      <w:r>
        <w:rPr>
          <w:rFonts w:ascii="Calibri" w:hAnsi="Calibri"/>
          <w:b/>
          <w:color w:val="00B0F0"/>
          <w:lang w:val="en-US"/>
        </w:rPr>
        <w:t>2</w:t>
      </w:r>
      <w:r w:rsidRPr="007E1DEA">
        <w:rPr>
          <w:rFonts w:ascii="Calibri" w:hAnsi="Calibri"/>
          <w:b/>
          <w:color w:val="00B0F0"/>
          <w:lang w:val="en-US"/>
        </w:rPr>
        <w:tab/>
        <w:t>0/ AKTS: 30</w:t>
      </w:r>
      <w:r w:rsidR="00793FD2" w:rsidRPr="00873FB7">
        <w:rPr>
          <w:rFonts w:ascii="Calibri" w:hAnsi="Calibri"/>
          <w:color w:val="00B0F0"/>
          <w:lang w:val="en-US"/>
        </w:rPr>
        <w:br/>
      </w:r>
      <w:r w:rsidRPr="007E1DEA">
        <w:rPr>
          <w:rFonts w:ascii="Calibri" w:eastAsia="Calibri" w:hAnsi="Calibri" w:cs="Times New Roman"/>
          <w:lang w:val="en-US"/>
        </w:rPr>
        <w:t>Yüksek lisans tez çalışması yapılacaktır.</w:t>
      </w:r>
    </w:p>
    <w:p w14:paraId="12E9DFC3" w14:textId="7C46BEDF" w:rsidR="00C559FD" w:rsidRPr="00873FB7" w:rsidRDefault="007E1DEA" w:rsidP="00C559F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Seçmeli Dersler</w:t>
      </w:r>
    </w:p>
    <w:p w14:paraId="59105B7B" w14:textId="6383162D" w:rsidR="00CC105F" w:rsidRDefault="00CC105F" w:rsidP="00CC105F">
      <w:pPr>
        <w:tabs>
          <w:tab w:val="right" w:pos="9072"/>
        </w:tabs>
        <w:spacing w:after="0"/>
        <w:rPr>
          <w:rFonts w:ascii="Calibri" w:hAnsi="Calibri"/>
          <w:b/>
          <w:color w:val="00B0F0"/>
          <w:lang w:val="en-US"/>
        </w:rPr>
      </w:pPr>
      <w:r w:rsidRPr="00CC105F">
        <w:rPr>
          <w:rFonts w:ascii="Calibri" w:hAnsi="Calibri"/>
          <w:b/>
          <w:color w:val="00B0F0"/>
          <w:lang w:val="en-US"/>
        </w:rPr>
        <w:t>MLK 50</w:t>
      </w:r>
      <w:r w:rsidR="008F221F">
        <w:rPr>
          <w:rFonts w:ascii="Calibri" w:hAnsi="Calibri"/>
          <w:b/>
          <w:color w:val="00B0F0"/>
          <w:lang w:val="en-US"/>
        </w:rPr>
        <w:t>1</w:t>
      </w:r>
      <w:r>
        <w:rPr>
          <w:rFonts w:ascii="Calibri" w:hAnsi="Calibri"/>
          <w:b/>
          <w:color w:val="00B0F0"/>
          <w:lang w:val="en-US"/>
        </w:rPr>
        <w:t xml:space="preserve"> - </w:t>
      </w:r>
      <w:r w:rsidRPr="00CC105F">
        <w:rPr>
          <w:rFonts w:ascii="Calibri" w:hAnsi="Calibri"/>
          <w:b/>
          <w:color w:val="00B0F0"/>
          <w:lang w:val="en-US"/>
        </w:rPr>
        <w:t>Biyoteknolojide Son Gelişmeler</w:t>
      </w:r>
      <w:r w:rsidR="00653782" w:rsidRPr="00E87BA2">
        <w:rPr>
          <w:rFonts w:ascii="Calibri" w:hAnsi="Calibri"/>
          <w:b/>
          <w:color w:val="000000"/>
          <w:lang w:val="en-US"/>
        </w:rPr>
        <w:tab/>
      </w:r>
      <w:r>
        <w:rPr>
          <w:rFonts w:ascii="Calibri" w:hAnsi="Calibri"/>
          <w:b/>
          <w:color w:val="00B0F0"/>
          <w:lang w:val="en-US"/>
        </w:rPr>
        <w:t>3</w:t>
      </w:r>
      <w:r w:rsidR="00653782" w:rsidRPr="00E87BA2">
        <w:rPr>
          <w:rFonts w:ascii="Calibri" w:hAnsi="Calibri"/>
          <w:b/>
          <w:color w:val="00B0F0"/>
          <w:lang w:val="en-US"/>
        </w:rPr>
        <w:t xml:space="preserve"> /</w:t>
      </w:r>
      <w:r w:rsidR="00653782"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053E2A69" w14:textId="77777777" w:rsidR="00CC105F" w:rsidRDefault="00CC105F" w:rsidP="00E75BD0">
      <w:pPr>
        <w:tabs>
          <w:tab w:val="right" w:pos="9072"/>
        </w:tabs>
        <w:spacing w:after="0"/>
        <w:rPr>
          <w:rFonts w:ascii="Calibri" w:eastAsia="Calibri" w:hAnsi="Calibri" w:cs="Times New Roman"/>
          <w:lang w:val="en-US"/>
        </w:rPr>
      </w:pPr>
      <w:r w:rsidRPr="00CC105F">
        <w:rPr>
          <w:rFonts w:ascii="Calibri" w:eastAsia="Calibri" w:hAnsi="Calibri" w:cs="Times New Roman"/>
          <w:lang w:val="en-US"/>
        </w:rPr>
        <w:t xml:space="preserve">Bu derste, lisans biyoteknoloji dersinde biyoteknolojinin temellerini anlamış olan öğrencilerin günümüzde sürekli ilerleyen bu alanla ilgili bilgilerini güncellemek için gerekli olan bu ders, temel olarak biyoteknoloji alanındaki en yeni gelişmeleri kapsayacaktır. Günümüzde giderek önem kazanan konular: </w:t>
      </w:r>
      <w:r w:rsidRPr="00CC105F">
        <w:rPr>
          <w:rFonts w:ascii="Calibri" w:eastAsia="Calibri" w:hAnsi="Calibri" w:cs="Times New Roman"/>
          <w:lang w:val="en-US"/>
        </w:rPr>
        <w:lastRenderedPageBreak/>
        <w:t>Ekstremofillerin biyoteknolojik uygulamaları, medikal ve çevre sağlığında öneme sahip metabolizma ürünlerinin biyoteknolojisi, metabolizma ve evrim mühendisliği, kanser gibi bazı hastalıkların mekanizması üzerine biyoteknolojik çalışmalar, biyomedikal alanda kullanılan güncel teknolojiler.</w:t>
      </w:r>
    </w:p>
    <w:p w14:paraId="198A78F6" w14:textId="7884663E" w:rsidR="00E75BD0" w:rsidRPr="00873FB7" w:rsidRDefault="00CC105F" w:rsidP="00E75BD0">
      <w:pPr>
        <w:tabs>
          <w:tab w:val="right" w:pos="9072"/>
        </w:tabs>
        <w:spacing w:after="0"/>
        <w:rPr>
          <w:rFonts w:ascii="Calibri" w:eastAsia="Calibri" w:hAnsi="Calibri" w:cs="Times New Roman"/>
          <w:color w:val="00B0F0"/>
          <w:lang w:val="en-US"/>
        </w:rPr>
      </w:pPr>
      <w:r w:rsidRPr="00CC105F">
        <w:rPr>
          <w:rFonts w:ascii="Calibri" w:hAnsi="Calibri"/>
          <w:b/>
          <w:color w:val="00B0F0"/>
          <w:lang w:val="en-US"/>
        </w:rPr>
        <w:t>MLK 5</w:t>
      </w:r>
      <w:r w:rsidR="008F221F">
        <w:rPr>
          <w:rFonts w:ascii="Calibri" w:hAnsi="Calibri"/>
          <w:b/>
          <w:color w:val="00B0F0"/>
          <w:lang w:val="en-US"/>
        </w:rPr>
        <w:t>32</w:t>
      </w:r>
      <w:r>
        <w:rPr>
          <w:rFonts w:ascii="Calibri" w:hAnsi="Calibri"/>
          <w:b/>
          <w:color w:val="00B0F0"/>
          <w:lang w:val="en-US"/>
        </w:rPr>
        <w:t xml:space="preserve"> - </w:t>
      </w:r>
      <w:r w:rsidRPr="00CC105F">
        <w:rPr>
          <w:rFonts w:ascii="Calibri" w:hAnsi="Calibri"/>
          <w:b/>
          <w:color w:val="00B0F0"/>
          <w:lang w:val="en-US"/>
        </w:rPr>
        <w:t>Kök Hücre Biyolojisi</w:t>
      </w:r>
      <w:r w:rsidR="00E75BD0">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4990B129" w14:textId="77777777" w:rsidR="00CC105F" w:rsidRDefault="00CC105F" w:rsidP="0091219B">
      <w:pPr>
        <w:tabs>
          <w:tab w:val="right" w:pos="9072"/>
        </w:tabs>
        <w:spacing w:after="0"/>
        <w:rPr>
          <w:rFonts w:ascii="Calibri" w:eastAsia="Calibri" w:hAnsi="Calibri" w:cs="Times New Roman"/>
          <w:lang w:val="en-US"/>
        </w:rPr>
      </w:pPr>
      <w:r w:rsidRPr="00CC105F">
        <w:rPr>
          <w:rFonts w:ascii="Calibri" w:eastAsia="Calibri" w:hAnsi="Calibri" w:cs="Times New Roman"/>
          <w:lang w:val="en-US"/>
        </w:rPr>
        <w:t>Bu ders kapsamında kök hücre biyolojisi, çeşitli kök hücre formları ve rejeneratif tıp uygulamaları anlatılacaktır. Kök hücre farklılaşması ve uzmanlıklarının moleküler, epigenetik ve genetik kontrolüne değinilecektir. Kök hücrelerin, türevlerinin ve uyarılmış pluripotent kök hücrelerin mevcut ve potansiyel klinik kullanımı da tartışılacaktır.</w:t>
      </w:r>
    </w:p>
    <w:p w14:paraId="69E55C1E" w14:textId="77777777" w:rsidR="00CC105F" w:rsidRDefault="00CC105F" w:rsidP="0091219B">
      <w:pPr>
        <w:tabs>
          <w:tab w:val="right" w:pos="9072"/>
        </w:tabs>
        <w:spacing w:after="0"/>
        <w:rPr>
          <w:rFonts w:ascii="Calibri" w:eastAsia="Calibri" w:hAnsi="Calibri" w:cs="Times New Roman"/>
          <w:lang w:val="en-US"/>
        </w:rPr>
      </w:pPr>
    </w:p>
    <w:p w14:paraId="25EB64D9" w14:textId="31DD4835" w:rsidR="0091219B" w:rsidRPr="00873FB7" w:rsidRDefault="00CC105F" w:rsidP="0091219B">
      <w:pPr>
        <w:tabs>
          <w:tab w:val="right" w:pos="9072"/>
        </w:tabs>
        <w:spacing w:after="0"/>
        <w:rPr>
          <w:rFonts w:ascii="Calibri" w:eastAsia="Calibri" w:hAnsi="Calibri" w:cs="Times New Roman"/>
          <w:color w:val="00B0F0"/>
          <w:lang w:val="en-US"/>
        </w:rPr>
      </w:pPr>
      <w:r w:rsidRPr="00CC105F">
        <w:rPr>
          <w:rFonts w:ascii="Calibri" w:hAnsi="Calibri"/>
          <w:b/>
          <w:color w:val="00B0F0"/>
          <w:lang w:val="en-US"/>
        </w:rPr>
        <w:t>MLK 50</w:t>
      </w:r>
      <w:r w:rsidR="008F221F">
        <w:rPr>
          <w:rFonts w:ascii="Calibri" w:hAnsi="Calibri"/>
          <w:b/>
          <w:color w:val="00B0F0"/>
          <w:lang w:val="en-US"/>
        </w:rPr>
        <w:t>3</w:t>
      </w:r>
      <w:r>
        <w:rPr>
          <w:rFonts w:ascii="Calibri" w:hAnsi="Calibri"/>
          <w:b/>
          <w:color w:val="00B0F0"/>
          <w:lang w:val="en-US"/>
        </w:rPr>
        <w:t xml:space="preserve"> - </w:t>
      </w:r>
      <w:r w:rsidRPr="00CC105F">
        <w:rPr>
          <w:rFonts w:ascii="Calibri" w:hAnsi="Calibri"/>
          <w:b/>
          <w:color w:val="00B0F0"/>
          <w:lang w:val="en-US"/>
        </w:rPr>
        <w:t>Biyokimyada Temel Konular</w:t>
      </w:r>
      <w:r w:rsidR="0091219B">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0468940A" w14:textId="77777777" w:rsidR="00CC105F" w:rsidRDefault="00CC105F" w:rsidP="00E75BD0">
      <w:pPr>
        <w:tabs>
          <w:tab w:val="right" w:pos="9072"/>
        </w:tabs>
        <w:spacing w:after="0"/>
        <w:rPr>
          <w:rFonts w:ascii="Calibri" w:hAnsi="Calibri"/>
          <w:color w:val="000000"/>
          <w:lang w:val="en-US"/>
        </w:rPr>
      </w:pPr>
      <w:r w:rsidRPr="00CC105F">
        <w:rPr>
          <w:rFonts w:ascii="Calibri" w:hAnsi="Calibri"/>
          <w:color w:val="000000"/>
          <w:lang w:val="en-US"/>
        </w:rPr>
        <w:t>Bu derste, karbonhidratların sınıflandırılması, karbonhidrat metabolizması, lipidlerin sınıflandırılması, metabolizması, aminoasitlerin yapıları ve sınıflandırılması, proteinlerin yapıfonksiyon ilişkileri başlıkları altında konular işlenecektir.</w:t>
      </w:r>
    </w:p>
    <w:p w14:paraId="2176A6FE" w14:textId="77777777" w:rsidR="00CC105F" w:rsidRDefault="00CC105F" w:rsidP="00E75BD0">
      <w:pPr>
        <w:tabs>
          <w:tab w:val="right" w:pos="9072"/>
        </w:tabs>
        <w:spacing w:after="0"/>
        <w:rPr>
          <w:rFonts w:ascii="Calibri" w:hAnsi="Calibri"/>
          <w:color w:val="000000"/>
          <w:lang w:val="en-US"/>
        </w:rPr>
      </w:pPr>
    </w:p>
    <w:p w14:paraId="6B54376B" w14:textId="3688F70C" w:rsidR="00E75BD0" w:rsidRPr="00873FB7" w:rsidRDefault="00CC105F" w:rsidP="00E75BD0">
      <w:pPr>
        <w:tabs>
          <w:tab w:val="right" w:pos="9072"/>
        </w:tabs>
        <w:spacing w:after="0"/>
        <w:rPr>
          <w:rFonts w:ascii="Calibri" w:eastAsia="Calibri" w:hAnsi="Calibri" w:cs="Times New Roman"/>
          <w:color w:val="00B0F0"/>
          <w:lang w:val="en-US"/>
        </w:rPr>
      </w:pPr>
      <w:r w:rsidRPr="00CC105F">
        <w:rPr>
          <w:rFonts w:ascii="Calibri" w:hAnsi="Calibri"/>
          <w:b/>
          <w:color w:val="00B0F0"/>
          <w:lang w:val="en-US"/>
        </w:rPr>
        <w:t>MLK 50</w:t>
      </w:r>
      <w:r w:rsidR="008F221F">
        <w:rPr>
          <w:rFonts w:ascii="Calibri" w:hAnsi="Calibri"/>
          <w:b/>
          <w:color w:val="00B0F0"/>
          <w:lang w:val="en-US"/>
        </w:rPr>
        <w:t>4</w:t>
      </w:r>
      <w:r>
        <w:rPr>
          <w:rFonts w:ascii="Calibri" w:hAnsi="Calibri"/>
          <w:b/>
          <w:color w:val="00B0F0"/>
          <w:lang w:val="en-US"/>
        </w:rPr>
        <w:t xml:space="preserve"> - </w:t>
      </w:r>
      <w:r w:rsidRPr="00CC105F">
        <w:rPr>
          <w:rFonts w:ascii="Calibri" w:hAnsi="Calibri"/>
          <w:b/>
          <w:color w:val="00B0F0"/>
          <w:lang w:val="en-US"/>
        </w:rPr>
        <w:t>İleri Biyokimya</w:t>
      </w:r>
      <w:r w:rsidR="00E75BD0">
        <w:rPr>
          <w:rFonts w:ascii="Calibri" w:hAnsi="Calibri"/>
          <w:b/>
          <w:color w:val="000000"/>
          <w:lang w:val="en-US"/>
        </w:rPr>
        <w:tab/>
      </w:r>
      <w:r w:rsidR="00302699">
        <w:rPr>
          <w:rFonts w:ascii="Calibri" w:hAnsi="Calibri"/>
          <w:b/>
          <w:color w:val="00B0F0"/>
          <w:lang w:val="en-US"/>
        </w:rPr>
        <w:t>3</w:t>
      </w:r>
      <w:r w:rsidR="00302699" w:rsidRPr="00E87BA2">
        <w:rPr>
          <w:rFonts w:ascii="Calibri" w:hAnsi="Calibri"/>
          <w:b/>
          <w:color w:val="00B0F0"/>
          <w:lang w:val="en-US"/>
        </w:rPr>
        <w:t xml:space="preserve"> /</w:t>
      </w:r>
      <w:r w:rsidR="00302699" w:rsidRPr="00E87BA2">
        <w:rPr>
          <w:rFonts w:ascii="Calibri" w:eastAsia="Calibri" w:hAnsi="Calibri" w:cs="Times New Roman"/>
          <w:b/>
          <w:color w:val="00B0F0"/>
          <w:lang w:val="en-US"/>
        </w:rPr>
        <w:t xml:space="preserve"> </w:t>
      </w:r>
      <w:r w:rsidR="00302699" w:rsidRPr="007E1DEA">
        <w:rPr>
          <w:rFonts w:ascii="Calibri" w:hAnsi="Calibri"/>
          <w:b/>
          <w:color w:val="00B0F0"/>
          <w:lang w:val="en-US"/>
        </w:rPr>
        <w:t xml:space="preserve">AKTS: </w:t>
      </w:r>
      <w:r w:rsidR="00302699">
        <w:rPr>
          <w:rFonts w:ascii="Calibri" w:hAnsi="Calibri"/>
          <w:b/>
          <w:color w:val="00B0F0"/>
          <w:lang w:val="en-US"/>
        </w:rPr>
        <w:t>6</w:t>
      </w:r>
    </w:p>
    <w:p w14:paraId="5D54AD6A" w14:textId="77777777" w:rsidR="00302699" w:rsidRDefault="00302699" w:rsidP="00A32C53">
      <w:pPr>
        <w:tabs>
          <w:tab w:val="right" w:pos="9072"/>
        </w:tabs>
        <w:spacing w:after="0"/>
        <w:rPr>
          <w:rFonts w:ascii="Calibri" w:eastAsia="Calibri" w:hAnsi="Calibri" w:cs="Times New Roman"/>
          <w:lang w:val="en-US"/>
        </w:rPr>
      </w:pPr>
      <w:r w:rsidRPr="00302699">
        <w:rPr>
          <w:rFonts w:ascii="Calibri" w:eastAsia="Calibri" w:hAnsi="Calibri" w:cs="Times New Roman"/>
          <w:lang w:val="en-US"/>
        </w:rPr>
        <w:t>Enzimler, aminoasitlerin metabolizması, miyoglobin ve hemoglobin, porfirinler ve safra pigmentleri, hormonlar ve hormon etki mekanizmaları, serbest radikaller ve antioksidanlar başlıklı konular işenecektir</w:t>
      </w:r>
      <w:r>
        <w:rPr>
          <w:rFonts w:ascii="Calibri" w:eastAsia="Calibri" w:hAnsi="Calibri" w:cs="Times New Roman"/>
          <w:lang w:val="en-US"/>
        </w:rPr>
        <w:t>.</w:t>
      </w:r>
    </w:p>
    <w:p w14:paraId="1681EAB0" w14:textId="77777777" w:rsidR="00302699" w:rsidRDefault="00302699" w:rsidP="00A32C53">
      <w:pPr>
        <w:tabs>
          <w:tab w:val="right" w:pos="9072"/>
        </w:tabs>
        <w:spacing w:after="0"/>
        <w:rPr>
          <w:rFonts w:ascii="Calibri" w:eastAsia="Calibri" w:hAnsi="Calibri" w:cs="Times New Roman"/>
          <w:lang w:val="en-US"/>
        </w:rPr>
      </w:pPr>
    </w:p>
    <w:p w14:paraId="24AC66EF" w14:textId="26972D06" w:rsidR="00A32C53" w:rsidRPr="00873FB7" w:rsidRDefault="00302699" w:rsidP="00A32C53">
      <w:pPr>
        <w:tabs>
          <w:tab w:val="right" w:pos="9072"/>
        </w:tabs>
        <w:spacing w:after="0"/>
        <w:rPr>
          <w:rFonts w:ascii="Calibri" w:eastAsia="Calibri" w:hAnsi="Calibri" w:cs="Times New Roman"/>
          <w:color w:val="00B0F0"/>
          <w:lang w:val="en-US"/>
        </w:rPr>
      </w:pPr>
      <w:r w:rsidRPr="00302699">
        <w:rPr>
          <w:rFonts w:ascii="Calibri" w:hAnsi="Calibri"/>
          <w:b/>
          <w:color w:val="00B0F0"/>
          <w:lang w:val="en-US"/>
        </w:rPr>
        <w:t>MLK 507</w:t>
      </w:r>
      <w:r>
        <w:rPr>
          <w:rFonts w:ascii="Calibri" w:hAnsi="Calibri"/>
          <w:b/>
          <w:color w:val="00B0F0"/>
          <w:lang w:val="en-US"/>
        </w:rPr>
        <w:t xml:space="preserve"> - </w:t>
      </w:r>
      <w:r w:rsidRPr="00302699">
        <w:rPr>
          <w:rFonts w:ascii="Calibri" w:hAnsi="Calibri"/>
          <w:b/>
          <w:color w:val="00B0F0"/>
          <w:lang w:val="en-US"/>
        </w:rPr>
        <w:t>İnsan Genetiği 1</w:t>
      </w:r>
      <w:r w:rsidR="00A32C53">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51D0E09C" w14:textId="6006B7DB" w:rsidR="0091219B" w:rsidRDefault="00302699" w:rsidP="00B01C4B">
      <w:pPr>
        <w:shd w:val="clear" w:color="auto" w:fill="FFFFFF"/>
        <w:spacing w:after="240" w:line="240" w:lineRule="auto"/>
        <w:jc w:val="both"/>
        <w:textAlignment w:val="baseline"/>
        <w:rPr>
          <w:rFonts w:ascii="Calibri" w:eastAsia="Calibri" w:hAnsi="Calibri" w:cs="Times New Roman"/>
          <w:lang w:val="en-US"/>
        </w:rPr>
      </w:pPr>
      <w:r w:rsidRPr="00302699">
        <w:rPr>
          <w:rFonts w:ascii="Calibri" w:eastAsia="Calibri" w:hAnsi="Calibri" w:cs="Times New Roman"/>
          <w:lang w:val="en-US"/>
        </w:rPr>
        <w:t>DNA, RNA Protein yapı, işlev ve metabolizmaları, insan genomu ve insan genom projesi DNA replikasyonu ve transkripsiyonu, genler, genom ve evrensel kod, mutasyon, polimorfizm ve mutasyon tamir mekanizmaları, mendel genetiği, kalıtım kalıpları: otozomal kalıtım, kalıtım kalıpları: gonozomal ve mitokondriyel kalıtım, farmakogenetik, bireysel tıp ve biyoteknoloji, molekler tıp.</w:t>
      </w:r>
    </w:p>
    <w:p w14:paraId="700BA31A" w14:textId="5FBF769D" w:rsidR="00D66BFE" w:rsidRPr="00873FB7" w:rsidRDefault="00775A35" w:rsidP="00D66BFE">
      <w:pPr>
        <w:tabs>
          <w:tab w:val="right" w:pos="9072"/>
        </w:tabs>
        <w:spacing w:after="0"/>
        <w:rPr>
          <w:rFonts w:ascii="Calibri" w:eastAsia="Calibri" w:hAnsi="Calibri" w:cs="Times New Roman"/>
          <w:color w:val="00B0F0"/>
          <w:lang w:val="en-US"/>
        </w:rPr>
      </w:pPr>
      <w:r w:rsidRPr="00775A35">
        <w:rPr>
          <w:rFonts w:ascii="Calibri" w:hAnsi="Calibri"/>
          <w:b/>
          <w:color w:val="00B0F0"/>
          <w:lang w:val="en-US"/>
        </w:rPr>
        <w:t>MLK 508</w:t>
      </w:r>
      <w:r>
        <w:rPr>
          <w:rFonts w:ascii="Calibri" w:hAnsi="Calibri"/>
          <w:b/>
          <w:color w:val="00B0F0"/>
          <w:lang w:val="en-US"/>
        </w:rPr>
        <w:t xml:space="preserve"> - </w:t>
      </w:r>
      <w:r w:rsidRPr="00775A35">
        <w:rPr>
          <w:rFonts w:ascii="Calibri" w:hAnsi="Calibri"/>
          <w:b/>
          <w:color w:val="00B0F0"/>
          <w:lang w:val="en-US"/>
        </w:rPr>
        <w:t>İnsan Genetiği 2</w:t>
      </w:r>
      <w:r w:rsidR="00D66BFE">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097D129C" w14:textId="43312F94" w:rsidR="00D66BFE" w:rsidRDefault="00775A35" w:rsidP="00D66BFE">
      <w:pPr>
        <w:shd w:val="clear" w:color="auto" w:fill="FFFFFF"/>
        <w:spacing w:after="240" w:line="240" w:lineRule="auto"/>
        <w:jc w:val="both"/>
        <w:textAlignment w:val="baseline"/>
        <w:rPr>
          <w:rFonts w:ascii="Calibri" w:eastAsia="Calibri" w:hAnsi="Calibri" w:cs="Times New Roman"/>
          <w:lang w:val="en-US"/>
        </w:rPr>
      </w:pPr>
      <w:r w:rsidRPr="00775A35">
        <w:rPr>
          <w:rFonts w:ascii="Calibri" w:eastAsia="Calibri" w:hAnsi="Calibri" w:cs="Times New Roman"/>
          <w:lang w:val="en-US"/>
        </w:rPr>
        <w:t>İnsanlardaki genetik yapı ve çeşitliliğin incelenmesi, hastalıkların kalıtsal ve moleküler temelleri ile ilgili bilgilendirme. İnsan DNA'sının komposizyonu, sınıflandırılması, DNA'nın organizasyonu, sitogenetik, insan genom projesi, farmokogenomik, nutrigenomik, forensik tanı ve etik sorunlar, gen terapi, antisens teknoloji, klonlama, mutasyonlar ve hastalıkların kalıtımı, genetik hastalıklar ve mekanizmaları, genetik hastalıklarda tanı ve tedavi stratejileri geliştirme konuları ele alınacaktır</w:t>
      </w:r>
      <w:r w:rsidR="00C94D6A" w:rsidRPr="00C94D6A">
        <w:rPr>
          <w:rFonts w:ascii="Calibri" w:eastAsia="Calibri" w:hAnsi="Calibri" w:cs="Times New Roman"/>
          <w:lang w:val="en-US"/>
        </w:rPr>
        <w:t>.</w:t>
      </w:r>
    </w:p>
    <w:p w14:paraId="0CF6A58A" w14:textId="50BF8370" w:rsidR="00DC0D6B" w:rsidRPr="00873FB7" w:rsidRDefault="00775A35" w:rsidP="00DC0D6B">
      <w:pPr>
        <w:tabs>
          <w:tab w:val="right" w:pos="9072"/>
        </w:tabs>
        <w:spacing w:after="0"/>
        <w:rPr>
          <w:rFonts w:ascii="Calibri" w:eastAsia="Calibri" w:hAnsi="Calibri" w:cs="Times New Roman"/>
          <w:color w:val="00B0F0"/>
          <w:lang w:val="en-US"/>
        </w:rPr>
      </w:pPr>
      <w:r w:rsidRPr="00775A35">
        <w:rPr>
          <w:rFonts w:ascii="Calibri" w:hAnsi="Calibri"/>
          <w:b/>
          <w:color w:val="00B0F0"/>
          <w:lang w:val="en-US"/>
        </w:rPr>
        <w:t>MLK 50</w:t>
      </w:r>
      <w:r w:rsidR="008F221F">
        <w:rPr>
          <w:rFonts w:ascii="Calibri" w:hAnsi="Calibri"/>
          <w:b/>
          <w:color w:val="00B0F0"/>
          <w:lang w:val="en-US"/>
        </w:rPr>
        <w:t>5</w:t>
      </w:r>
      <w:r>
        <w:rPr>
          <w:rFonts w:ascii="Calibri" w:hAnsi="Calibri"/>
          <w:b/>
          <w:color w:val="00B0F0"/>
          <w:lang w:val="en-US"/>
        </w:rPr>
        <w:t xml:space="preserve"> - </w:t>
      </w:r>
      <w:r w:rsidRPr="00775A35">
        <w:rPr>
          <w:rFonts w:ascii="Calibri" w:hAnsi="Calibri"/>
          <w:b/>
          <w:color w:val="00B0F0"/>
          <w:lang w:val="en-US"/>
        </w:rPr>
        <w:t>Enzimoloji</w:t>
      </w:r>
      <w:r w:rsidR="00BC3DF6">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448A854B" w14:textId="77777777" w:rsidR="00775A35" w:rsidRDefault="00775A35" w:rsidP="00D210C7">
      <w:pPr>
        <w:tabs>
          <w:tab w:val="right" w:pos="9072"/>
        </w:tabs>
        <w:spacing w:after="0"/>
        <w:rPr>
          <w:rFonts w:ascii="Calibri" w:hAnsi="Calibri"/>
          <w:color w:val="000000"/>
          <w:lang w:val="en-US"/>
        </w:rPr>
      </w:pPr>
      <w:r w:rsidRPr="00775A35">
        <w:rPr>
          <w:rFonts w:ascii="Calibri" w:hAnsi="Calibri"/>
          <w:color w:val="000000"/>
          <w:lang w:val="en-US"/>
        </w:rPr>
        <w:t>Enzimlerin kimyasal yapısı, koenzim ve apoenzim,Enzimlerin adlandırılması ve sınıflandırılması, Aktif merkez, Enzim spesifikliği ve hipotezler, Aktivatörler, İnhibitörler, Enzim aktivitesi ve çeşitli faktörlerin bu aktivite üzerine etkileri, Enzim spesifikliği ve ilişkili hipotezler, Aktivatörler, İnhibitörler, Enzim inhibisyonu, Kimyasal kinetik ve enzim kinetiği, Enzim sınıflandırılması ve örneklemeler, Enzim saflaştırılması ve Enzimlerin çeşitli alanlarda uygulamaları.</w:t>
      </w:r>
    </w:p>
    <w:p w14:paraId="5619DD92" w14:textId="77777777" w:rsidR="00775A35" w:rsidRDefault="00775A35" w:rsidP="00D210C7">
      <w:pPr>
        <w:tabs>
          <w:tab w:val="right" w:pos="9072"/>
        </w:tabs>
        <w:spacing w:after="0"/>
        <w:rPr>
          <w:rFonts w:ascii="Calibri" w:hAnsi="Calibri"/>
          <w:color w:val="000000"/>
          <w:lang w:val="en-US"/>
        </w:rPr>
      </w:pPr>
    </w:p>
    <w:p w14:paraId="1A12DE55" w14:textId="0FDF61B4" w:rsidR="00D210C7" w:rsidRPr="00873FB7" w:rsidRDefault="00775A35" w:rsidP="00D210C7">
      <w:pPr>
        <w:tabs>
          <w:tab w:val="right" w:pos="9072"/>
        </w:tabs>
        <w:spacing w:after="0"/>
        <w:rPr>
          <w:rFonts w:ascii="Calibri" w:eastAsia="Calibri" w:hAnsi="Calibri" w:cs="Times New Roman"/>
          <w:color w:val="00B0F0"/>
          <w:lang w:val="en-US"/>
        </w:rPr>
      </w:pPr>
      <w:r w:rsidRPr="00775A35">
        <w:rPr>
          <w:rFonts w:ascii="Calibri" w:hAnsi="Calibri"/>
          <w:b/>
          <w:color w:val="00B0F0"/>
          <w:lang w:val="en-US"/>
        </w:rPr>
        <w:t>MLK 5</w:t>
      </w:r>
      <w:r w:rsidR="008F221F">
        <w:rPr>
          <w:rFonts w:ascii="Calibri" w:hAnsi="Calibri"/>
          <w:b/>
          <w:color w:val="00B0F0"/>
          <w:lang w:val="en-US"/>
        </w:rPr>
        <w:t>33</w:t>
      </w:r>
      <w:r>
        <w:rPr>
          <w:rFonts w:ascii="Calibri" w:hAnsi="Calibri"/>
          <w:b/>
          <w:color w:val="00B0F0"/>
          <w:lang w:val="en-US"/>
        </w:rPr>
        <w:t xml:space="preserve"> - </w:t>
      </w:r>
      <w:r w:rsidRPr="00775A35">
        <w:rPr>
          <w:rFonts w:ascii="Calibri" w:hAnsi="Calibri"/>
          <w:b/>
          <w:color w:val="00B0F0"/>
          <w:lang w:val="en-US"/>
        </w:rPr>
        <w:t>Moleküler Biyolojide Güncel Teknikler</w:t>
      </w:r>
      <w:r w:rsidR="00D210C7">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6436A453" w14:textId="77D1FC8F" w:rsidR="00D210C7" w:rsidRPr="00D210C7" w:rsidRDefault="00775A35" w:rsidP="008C0A6E">
      <w:pPr>
        <w:spacing w:after="240"/>
        <w:jc w:val="both"/>
        <w:rPr>
          <w:rFonts w:ascii="Calibri" w:hAnsi="Calibri"/>
          <w:color w:val="000000"/>
          <w:lang w:val="en-US"/>
        </w:rPr>
      </w:pPr>
      <w:r w:rsidRPr="00775A35">
        <w:rPr>
          <w:rFonts w:ascii="Calibri" w:hAnsi="Calibri"/>
          <w:color w:val="000000"/>
          <w:lang w:val="en-US"/>
        </w:rPr>
        <w:t>Bu derste, polimeraz zincir reaksiyonu ve çeşitleri, mutasyon deteksiyon sistemleri, protein izolasyon, identifikasyon ve biyoinformatiği, mikro- array analizi, karyotip ve FISH uygulamaları, sitogenetiğin uygulama alanları konuları ele alınacaktır</w:t>
      </w:r>
      <w:r w:rsidR="00D210C7" w:rsidRPr="00D210C7">
        <w:rPr>
          <w:rFonts w:ascii="Calibri" w:hAnsi="Calibri"/>
          <w:color w:val="000000"/>
          <w:lang w:val="en-US"/>
        </w:rPr>
        <w:t>.</w:t>
      </w:r>
    </w:p>
    <w:p w14:paraId="6E934885" w14:textId="286E9DF7" w:rsidR="00DC0D6B" w:rsidRPr="00873FB7" w:rsidRDefault="00775A35" w:rsidP="00DC0D6B">
      <w:pPr>
        <w:tabs>
          <w:tab w:val="right" w:pos="9072"/>
        </w:tabs>
        <w:spacing w:after="0"/>
        <w:rPr>
          <w:rFonts w:ascii="Calibri" w:eastAsia="Calibri" w:hAnsi="Calibri" w:cs="Times New Roman"/>
          <w:color w:val="00B0F0"/>
          <w:lang w:val="en-US"/>
        </w:rPr>
      </w:pPr>
      <w:r w:rsidRPr="00775A35">
        <w:rPr>
          <w:rFonts w:ascii="Calibri" w:hAnsi="Calibri"/>
          <w:b/>
          <w:color w:val="00B0F0"/>
          <w:lang w:val="en-US"/>
        </w:rPr>
        <w:t>MLK 511</w:t>
      </w:r>
      <w:r>
        <w:rPr>
          <w:rFonts w:ascii="Calibri" w:hAnsi="Calibri"/>
          <w:b/>
          <w:color w:val="00B0F0"/>
          <w:lang w:val="en-US"/>
        </w:rPr>
        <w:t xml:space="preserve"> - </w:t>
      </w:r>
      <w:r w:rsidRPr="00775A35">
        <w:rPr>
          <w:rFonts w:ascii="Calibri" w:hAnsi="Calibri"/>
          <w:b/>
          <w:color w:val="00B0F0"/>
          <w:lang w:val="en-US"/>
        </w:rPr>
        <w:t>Uzmanlık Alan Dersi</w:t>
      </w:r>
      <w:r w:rsidR="00BC3DF6">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04ADA21D" w14:textId="5770720F" w:rsidR="00E87BA2" w:rsidRPr="00873FB7" w:rsidRDefault="00775A35" w:rsidP="008C0A6E">
      <w:pPr>
        <w:shd w:val="clear" w:color="auto" w:fill="FFFFFF"/>
        <w:spacing w:after="240" w:line="240" w:lineRule="auto"/>
        <w:jc w:val="both"/>
        <w:textAlignment w:val="baseline"/>
        <w:rPr>
          <w:rFonts w:ascii="Calibri" w:hAnsi="Calibri"/>
          <w:color w:val="000000"/>
          <w:lang w:val="en-US"/>
        </w:rPr>
      </w:pPr>
      <w:r w:rsidRPr="00775A35">
        <w:rPr>
          <w:rFonts w:ascii="Calibri" w:hAnsi="Calibri"/>
          <w:color w:val="000000"/>
          <w:lang w:val="en-US"/>
        </w:rPr>
        <w:t>Güncel mesleki konuların incelenmesi araştırılması, sunumu ve tartışılması bu dersin kapsamındadır. Seminerler; öğretim elemanları, çağrılı konuşmacılar ve derse kayıtlı öğrenciler tarafından verilir. Öğrenci Sunumları, tez çalışmaları kapsamında da olabilir</w:t>
      </w:r>
      <w:r>
        <w:rPr>
          <w:rFonts w:ascii="Calibri" w:hAnsi="Calibri"/>
          <w:color w:val="000000"/>
          <w:lang w:val="en-US"/>
        </w:rPr>
        <w:t>.</w:t>
      </w:r>
    </w:p>
    <w:p w14:paraId="63A9FEC2" w14:textId="1C02FC9E" w:rsidR="00DC0D6B" w:rsidRPr="00873FB7" w:rsidRDefault="00775A35" w:rsidP="00DC0D6B">
      <w:pPr>
        <w:tabs>
          <w:tab w:val="right" w:pos="9072"/>
        </w:tabs>
        <w:spacing w:after="0"/>
        <w:rPr>
          <w:rFonts w:ascii="Calibri" w:eastAsia="Calibri" w:hAnsi="Calibri" w:cs="Times New Roman"/>
          <w:color w:val="00B0F0"/>
          <w:lang w:val="en-US"/>
        </w:rPr>
      </w:pPr>
      <w:r w:rsidRPr="00775A35">
        <w:rPr>
          <w:rFonts w:ascii="Calibri" w:hAnsi="Calibri"/>
          <w:b/>
          <w:color w:val="00B0F0"/>
          <w:lang w:val="en-US"/>
        </w:rPr>
        <w:t>MLK 51</w:t>
      </w:r>
      <w:r w:rsidR="008F221F">
        <w:rPr>
          <w:rFonts w:ascii="Calibri" w:hAnsi="Calibri"/>
          <w:b/>
          <w:color w:val="00B0F0"/>
          <w:lang w:val="en-US"/>
        </w:rPr>
        <w:t>6</w:t>
      </w:r>
      <w:r>
        <w:rPr>
          <w:rFonts w:ascii="Calibri" w:hAnsi="Calibri"/>
          <w:b/>
          <w:color w:val="00B0F0"/>
          <w:lang w:val="en-US"/>
        </w:rPr>
        <w:t xml:space="preserve"> - </w:t>
      </w:r>
      <w:r w:rsidRPr="00775A35">
        <w:rPr>
          <w:rFonts w:ascii="Calibri" w:hAnsi="Calibri"/>
          <w:b/>
          <w:color w:val="00B0F0"/>
          <w:lang w:val="en-US"/>
        </w:rPr>
        <w:t>Moleküler ve Hücresel Nörobiyoloji</w:t>
      </w:r>
      <w:r w:rsidR="00BC3DF6">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0B9F450D" w14:textId="6792031B" w:rsidR="003C4FA4" w:rsidRDefault="00775A35" w:rsidP="008C0A6E">
      <w:pPr>
        <w:shd w:val="clear" w:color="auto" w:fill="FFFFFF"/>
        <w:spacing w:after="240" w:line="240" w:lineRule="auto"/>
        <w:jc w:val="both"/>
        <w:textAlignment w:val="baseline"/>
        <w:rPr>
          <w:rFonts w:ascii="Calibri" w:hAnsi="Calibri"/>
          <w:color w:val="000000"/>
          <w:lang w:val="en-US"/>
        </w:rPr>
      </w:pPr>
      <w:r w:rsidRPr="00775A35">
        <w:rPr>
          <w:rFonts w:ascii="Calibri" w:hAnsi="Calibri"/>
          <w:color w:val="000000"/>
          <w:lang w:val="en-US"/>
        </w:rPr>
        <w:lastRenderedPageBreak/>
        <w:t>Bu derste nöral fonksiyonun moleküler mekanizmaları anlatılacaktır. Aksiyon potansiyeli oluşum ve aktarımı, iyon kanalları ve iyon kanalı kinetiği, reseptörler ve reseptör potansiyeli, postsinaptik ve presinaptik potansiyeller, sinaptik aktarım ve kuantal salınım, membran elektrofizyolojisi, pasif ve aktif aktarım gibi hücresel nörofizyolojinin alt alanları hakkında bir temel oluşturulacaktır</w:t>
      </w:r>
      <w:r w:rsidR="003C4FA4" w:rsidRPr="00873FB7">
        <w:rPr>
          <w:rFonts w:ascii="Calibri" w:hAnsi="Calibri"/>
          <w:color w:val="000000"/>
          <w:lang w:val="en-US"/>
        </w:rPr>
        <w:t>.</w:t>
      </w:r>
    </w:p>
    <w:p w14:paraId="4EB0D293" w14:textId="6DB17C36" w:rsidR="00D66BFE" w:rsidRPr="00873FB7" w:rsidRDefault="00775A35" w:rsidP="00D66BFE">
      <w:pPr>
        <w:tabs>
          <w:tab w:val="right" w:pos="9072"/>
        </w:tabs>
        <w:spacing w:after="0"/>
        <w:rPr>
          <w:rFonts w:ascii="Calibri" w:eastAsia="Calibri" w:hAnsi="Calibri" w:cs="Times New Roman"/>
          <w:color w:val="00B0F0"/>
          <w:lang w:val="en-US"/>
        </w:rPr>
      </w:pPr>
      <w:r w:rsidRPr="00775A35">
        <w:rPr>
          <w:rFonts w:ascii="Calibri" w:hAnsi="Calibri"/>
          <w:b/>
          <w:color w:val="00B0F0"/>
          <w:lang w:val="en-US"/>
        </w:rPr>
        <w:t>MLK 514</w:t>
      </w:r>
      <w:r>
        <w:rPr>
          <w:rFonts w:ascii="Calibri" w:hAnsi="Calibri"/>
          <w:b/>
          <w:color w:val="00B0F0"/>
          <w:lang w:val="en-US"/>
        </w:rPr>
        <w:t xml:space="preserve"> - </w:t>
      </w:r>
      <w:r w:rsidRPr="00775A35">
        <w:rPr>
          <w:rFonts w:ascii="Calibri" w:hAnsi="Calibri"/>
          <w:b/>
          <w:color w:val="00B0F0"/>
          <w:lang w:val="en-US"/>
        </w:rPr>
        <w:t>Biyomoleküllerin Saflaştırma Teknikleri</w:t>
      </w:r>
      <w:r w:rsidR="00D66BFE">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3C134DFE" w14:textId="77777777" w:rsidR="00775A35" w:rsidRDefault="00775A35" w:rsidP="006C4CEC">
      <w:pPr>
        <w:tabs>
          <w:tab w:val="right" w:pos="9072"/>
        </w:tabs>
        <w:spacing w:after="0"/>
        <w:rPr>
          <w:rFonts w:ascii="Calibri" w:eastAsia="Calibri" w:hAnsi="Calibri" w:cs="Times New Roman"/>
          <w:lang w:val="en-US"/>
        </w:rPr>
      </w:pPr>
      <w:r w:rsidRPr="00775A35">
        <w:rPr>
          <w:rFonts w:ascii="Calibri" w:eastAsia="Calibri" w:hAnsi="Calibri" w:cs="Times New Roman"/>
          <w:lang w:val="en-US"/>
        </w:rPr>
        <w:t>Bu ders kapsamında Hücre duvar ve membran yıkım metodları, Membran filtreleme metodları ve bunların kullanılma alanları, membranların karakterizasyonu, Santrifüj metodları, Elektroforetik metodlar, Kromatografik metodlar, kromatografi prensipleri ve uygulamaları anlatılacaktır.</w:t>
      </w:r>
    </w:p>
    <w:p w14:paraId="69ED99F6" w14:textId="77777777" w:rsidR="00775A35" w:rsidRDefault="00775A35" w:rsidP="006C4CEC">
      <w:pPr>
        <w:tabs>
          <w:tab w:val="right" w:pos="9072"/>
        </w:tabs>
        <w:spacing w:after="0"/>
        <w:rPr>
          <w:rFonts w:ascii="Calibri" w:eastAsia="Calibri" w:hAnsi="Calibri" w:cs="Times New Roman"/>
          <w:lang w:val="en-US"/>
        </w:rPr>
      </w:pPr>
    </w:p>
    <w:p w14:paraId="1E456859" w14:textId="1D8FE277" w:rsidR="006C4CEC" w:rsidRPr="00873FB7" w:rsidRDefault="00775A35" w:rsidP="006C4CEC">
      <w:pPr>
        <w:tabs>
          <w:tab w:val="right" w:pos="9072"/>
        </w:tabs>
        <w:spacing w:after="0"/>
        <w:rPr>
          <w:rFonts w:ascii="Calibri" w:eastAsia="Calibri" w:hAnsi="Calibri" w:cs="Times New Roman"/>
          <w:color w:val="00B0F0"/>
          <w:lang w:val="en-US"/>
        </w:rPr>
      </w:pPr>
      <w:r w:rsidRPr="00775A35">
        <w:rPr>
          <w:rFonts w:ascii="Calibri" w:hAnsi="Calibri"/>
          <w:b/>
          <w:color w:val="00B0F0"/>
          <w:lang w:val="en-US"/>
        </w:rPr>
        <w:t>MLK 5</w:t>
      </w:r>
      <w:r w:rsidR="008F221F">
        <w:rPr>
          <w:rFonts w:ascii="Calibri" w:hAnsi="Calibri"/>
          <w:b/>
          <w:color w:val="00B0F0"/>
          <w:lang w:val="en-US"/>
        </w:rPr>
        <w:t>09</w:t>
      </w:r>
      <w:r>
        <w:rPr>
          <w:rFonts w:ascii="Calibri" w:hAnsi="Calibri"/>
          <w:b/>
          <w:color w:val="00B0F0"/>
          <w:lang w:val="en-US"/>
        </w:rPr>
        <w:t xml:space="preserve"> - </w:t>
      </w:r>
      <w:r w:rsidRPr="00775A35">
        <w:rPr>
          <w:rFonts w:ascii="Calibri" w:hAnsi="Calibri"/>
          <w:b/>
          <w:color w:val="00B0F0"/>
          <w:lang w:val="en-US"/>
        </w:rPr>
        <w:t>Moleküler Biyoloji Tanı Yöntemleri</w:t>
      </w:r>
      <w:r w:rsidR="006C4CEC">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41912EBB" w14:textId="77777777" w:rsidR="00775A35" w:rsidRDefault="00775A35" w:rsidP="00DC0D6B">
      <w:pPr>
        <w:tabs>
          <w:tab w:val="right" w:pos="9072"/>
        </w:tabs>
        <w:spacing w:after="0"/>
        <w:rPr>
          <w:rFonts w:ascii="Calibri" w:hAnsi="Calibri"/>
          <w:color w:val="000000"/>
          <w:lang w:val="en-US"/>
        </w:rPr>
      </w:pPr>
      <w:r w:rsidRPr="00775A35">
        <w:rPr>
          <w:rFonts w:ascii="Calibri" w:hAnsi="Calibri"/>
          <w:color w:val="000000"/>
          <w:lang w:val="en-US"/>
        </w:rPr>
        <w:t>Bu derste, polimeraz zincir reaksiyonu ve çeşitleri, mutasyon deteksiyon sistemleri, protein izolasyon, identifikasyon ve biyoinformatiği, mikro- array analizi, karyotip ve FISH uygulamaları, sitogenetiğin uygulama alanları konuları ele alınacaktır.</w:t>
      </w:r>
    </w:p>
    <w:p w14:paraId="08862248" w14:textId="77777777" w:rsidR="00775A35" w:rsidRDefault="00775A35" w:rsidP="00DC0D6B">
      <w:pPr>
        <w:tabs>
          <w:tab w:val="right" w:pos="9072"/>
        </w:tabs>
        <w:spacing w:after="0"/>
        <w:rPr>
          <w:rFonts w:ascii="Calibri" w:hAnsi="Calibri"/>
          <w:color w:val="000000"/>
          <w:lang w:val="en-US"/>
        </w:rPr>
      </w:pPr>
    </w:p>
    <w:p w14:paraId="6EE2C6A4" w14:textId="3E475952" w:rsidR="00DC0D6B" w:rsidRPr="00873FB7" w:rsidRDefault="00760C16" w:rsidP="00DC0D6B">
      <w:pPr>
        <w:tabs>
          <w:tab w:val="right" w:pos="9072"/>
        </w:tabs>
        <w:spacing w:after="0"/>
        <w:rPr>
          <w:rFonts w:ascii="Calibri" w:eastAsia="Calibri" w:hAnsi="Calibri" w:cs="Times New Roman"/>
          <w:color w:val="00B0F0"/>
          <w:lang w:val="en-US"/>
        </w:rPr>
      </w:pPr>
      <w:r w:rsidRPr="00760C16">
        <w:rPr>
          <w:rFonts w:ascii="Calibri" w:hAnsi="Calibri"/>
          <w:b/>
          <w:color w:val="00B0F0"/>
          <w:lang w:val="en-US"/>
        </w:rPr>
        <w:t>MLK 5</w:t>
      </w:r>
      <w:r w:rsidR="008F221F">
        <w:rPr>
          <w:rFonts w:ascii="Calibri" w:hAnsi="Calibri"/>
          <w:b/>
          <w:color w:val="00B0F0"/>
          <w:lang w:val="en-US"/>
        </w:rPr>
        <w:t>34</w:t>
      </w:r>
      <w:r>
        <w:rPr>
          <w:rFonts w:ascii="Calibri" w:hAnsi="Calibri"/>
          <w:b/>
          <w:color w:val="00B0F0"/>
          <w:lang w:val="en-US"/>
        </w:rPr>
        <w:t xml:space="preserve"> - </w:t>
      </w:r>
      <w:r w:rsidRPr="00760C16">
        <w:rPr>
          <w:rFonts w:ascii="Calibri" w:hAnsi="Calibri"/>
          <w:b/>
          <w:color w:val="00B0F0"/>
          <w:lang w:val="en-US"/>
        </w:rPr>
        <w:t>Biyoenerjetik</w:t>
      </w:r>
      <w:r w:rsidR="00BC3DF6">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0CEB78B8" w14:textId="70192DBF" w:rsidR="003C4FA4" w:rsidRDefault="003C4FA4" w:rsidP="008C0A6E">
      <w:pPr>
        <w:shd w:val="clear" w:color="auto" w:fill="FFFFFF"/>
        <w:spacing w:after="240" w:line="240" w:lineRule="auto"/>
        <w:jc w:val="both"/>
        <w:textAlignment w:val="baseline"/>
        <w:rPr>
          <w:rFonts w:ascii="Calibri" w:eastAsia="Calibri" w:hAnsi="Calibri" w:cs="Times New Roman"/>
          <w:lang w:val="en-US"/>
        </w:rPr>
      </w:pPr>
      <w:r w:rsidRPr="00FB11CB">
        <w:rPr>
          <w:rFonts w:ascii="Calibri" w:eastAsia="Calibri" w:hAnsi="Calibri" w:cs="Times New Roman"/>
          <w:lang w:val="en-US"/>
        </w:rPr>
        <w:t>Introduction to the Wireless Communication Channel,</w:t>
      </w:r>
      <w:r>
        <w:rPr>
          <w:rFonts w:ascii="Calibri" w:eastAsia="Calibri" w:hAnsi="Calibri" w:cs="Times New Roman"/>
          <w:lang w:val="en-US"/>
        </w:rPr>
        <w:t xml:space="preserve"> </w:t>
      </w:r>
      <w:r w:rsidRPr="00FB11CB">
        <w:rPr>
          <w:rFonts w:ascii="Calibri" w:eastAsia="Calibri" w:hAnsi="Calibri" w:cs="Times New Roman"/>
          <w:lang w:val="en-US"/>
        </w:rPr>
        <w:t>Properties of Electromagnetic</w:t>
      </w:r>
      <w:r>
        <w:rPr>
          <w:rFonts w:ascii="Calibri" w:eastAsia="Calibri" w:hAnsi="Calibri" w:cs="Times New Roman"/>
          <w:lang w:val="en-US"/>
        </w:rPr>
        <w:t xml:space="preserve"> </w:t>
      </w:r>
      <w:r w:rsidRPr="00FB11CB">
        <w:rPr>
          <w:rFonts w:ascii="Calibri" w:eastAsia="Calibri" w:hAnsi="Calibri" w:cs="Times New Roman"/>
          <w:lang w:val="en-US"/>
        </w:rPr>
        <w:t>Waves,</w:t>
      </w:r>
      <w:r>
        <w:rPr>
          <w:rFonts w:ascii="Calibri" w:eastAsia="Calibri" w:hAnsi="Calibri" w:cs="Times New Roman"/>
          <w:lang w:val="en-US"/>
        </w:rPr>
        <w:t xml:space="preserve"> </w:t>
      </w:r>
      <w:r w:rsidRPr="00FB11CB">
        <w:rPr>
          <w:rFonts w:ascii="Calibri" w:eastAsia="Calibri" w:hAnsi="Calibri" w:cs="Times New Roman"/>
          <w:lang w:val="en-US"/>
        </w:rPr>
        <w:t>Propagation Mechanisms,</w:t>
      </w:r>
      <w:r>
        <w:rPr>
          <w:rFonts w:ascii="Calibri" w:eastAsia="Calibri" w:hAnsi="Calibri" w:cs="Times New Roman"/>
          <w:lang w:val="en-US"/>
        </w:rPr>
        <w:t xml:space="preserve"> </w:t>
      </w:r>
      <w:r w:rsidRPr="00FB11CB">
        <w:rPr>
          <w:rFonts w:ascii="Calibri" w:eastAsia="Calibri" w:hAnsi="Calibri" w:cs="Times New Roman"/>
          <w:lang w:val="en-US"/>
        </w:rPr>
        <w:t>Fundamentals of Antenna,</w:t>
      </w:r>
      <w:r>
        <w:rPr>
          <w:rFonts w:ascii="Calibri" w:eastAsia="Calibri" w:hAnsi="Calibri" w:cs="Times New Roman"/>
          <w:lang w:val="en-US"/>
        </w:rPr>
        <w:t xml:space="preserve"> </w:t>
      </w:r>
      <w:r w:rsidRPr="00FB11CB">
        <w:rPr>
          <w:rFonts w:ascii="Calibri" w:eastAsia="Calibri" w:hAnsi="Calibri" w:cs="Times New Roman"/>
          <w:lang w:val="en-US"/>
        </w:rPr>
        <w:t>Basic Propagation Models,</w:t>
      </w:r>
      <w:r>
        <w:rPr>
          <w:rFonts w:ascii="Calibri" w:eastAsia="Calibri" w:hAnsi="Calibri" w:cs="Times New Roman"/>
          <w:lang w:val="en-US"/>
        </w:rPr>
        <w:t xml:space="preserve"> </w:t>
      </w:r>
      <w:r w:rsidRPr="00FB11CB">
        <w:rPr>
          <w:rFonts w:ascii="Calibri" w:eastAsia="Calibri" w:hAnsi="Calibri" w:cs="Times New Roman"/>
          <w:lang w:val="en-US"/>
        </w:rPr>
        <w:t>and Terrestrial Fixed Links</w:t>
      </w:r>
      <w:r>
        <w:rPr>
          <w:rFonts w:ascii="Calibri" w:eastAsia="Calibri" w:hAnsi="Calibri" w:cs="Times New Roman"/>
          <w:lang w:val="en-US"/>
        </w:rPr>
        <w:t xml:space="preserve"> </w:t>
      </w:r>
      <w:r w:rsidRPr="00FB11CB">
        <w:rPr>
          <w:rFonts w:ascii="Calibri" w:eastAsia="Calibri" w:hAnsi="Calibri" w:cs="Times New Roman"/>
          <w:lang w:val="en-US"/>
        </w:rPr>
        <w:t>Satellite Fixed links,</w:t>
      </w:r>
      <w:r>
        <w:rPr>
          <w:rFonts w:ascii="Calibri" w:eastAsia="Calibri" w:hAnsi="Calibri" w:cs="Times New Roman"/>
          <w:lang w:val="en-US"/>
        </w:rPr>
        <w:t xml:space="preserve"> </w:t>
      </w:r>
      <w:r w:rsidRPr="00FB11CB">
        <w:rPr>
          <w:rFonts w:ascii="Calibri" w:eastAsia="Calibri" w:hAnsi="Calibri" w:cs="Times New Roman"/>
          <w:lang w:val="en-US"/>
        </w:rPr>
        <w:t>Macrocells. Microcells. Picocells,</w:t>
      </w:r>
      <w:r>
        <w:rPr>
          <w:rFonts w:ascii="Calibri" w:eastAsia="Calibri" w:hAnsi="Calibri" w:cs="Times New Roman"/>
          <w:lang w:val="en-US"/>
        </w:rPr>
        <w:t xml:space="preserve"> </w:t>
      </w:r>
      <w:r w:rsidRPr="00FB11CB">
        <w:rPr>
          <w:rFonts w:ascii="Calibri" w:eastAsia="Calibri" w:hAnsi="Calibri" w:cs="Times New Roman"/>
          <w:lang w:val="en-US"/>
        </w:rPr>
        <w:t>Antennas for Mobile Systems.</w:t>
      </w:r>
    </w:p>
    <w:p w14:paraId="21981CFD" w14:textId="558E78A5" w:rsidR="00D66BFE" w:rsidRPr="00873FB7" w:rsidRDefault="00760C16" w:rsidP="00D66BFE">
      <w:pPr>
        <w:tabs>
          <w:tab w:val="right" w:pos="9072"/>
        </w:tabs>
        <w:spacing w:after="0"/>
        <w:rPr>
          <w:rFonts w:ascii="Calibri" w:eastAsia="Calibri" w:hAnsi="Calibri" w:cs="Times New Roman"/>
          <w:color w:val="00B0F0"/>
          <w:lang w:val="en-US"/>
        </w:rPr>
      </w:pPr>
      <w:r w:rsidRPr="00760C16">
        <w:rPr>
          <w:rFonts w:ascii="Calibri" w:hAnsi="Calibri"/>
          <w:b/>
          <w:color w:val="00B0F0"/>
          <w:lang w:val="en-US"/>
        </w:rPr>
        <w:t>MLK 518</w:t>
      </w:r>
      <w:r>
        <w:rPr>
          <w:rFonts w:ascii="Calibri" w:hAnsi="Calibri"/>
          <w:b/>
          <w:color w:val="00B0F0"/>
          <w:lang w:val="en-US"/>
        </w:rPr>
        <w:t xml:space="preserve"> - </w:t>
      </w:r>
      <w:r w:rsidRPr="00760C16">
        <w:rPr>
          <w:rFonts w:ascii="Calibri" w:hAnsi="Calibri"/>
          <w:b/>
          <w:color w:val="00B0F0"/>
          <w:lang w:val="en-US"/>
        </w:rPr>
        <w:t>İleri Hücre Kültürü Teknikleri</w:t>
      </w:r>
      <w:r w:rsidR="00D66BFE">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639CC8A3" w14:textId="04473B50" w:rsidR="00D66BFE" w:rsidRPr="00353314" w:rsidRDefault="00760C16" w:rsidP="00353314">
      <w:pPr>
        <w:shd w:val="clear" w:color="auto" w:fill="FFFFFF"/>
        <w:spacing w:after="240" w:line="240" w:lineRule="auto"/>
        <w:jc w:val="both"/>
        <w:textAlignment w:val="baseline"/>
        <w:rPr>
          <w:rFonts w:ascii="Calibri" w:eastAsia="Calibri" w:hAnsi="Calibri" w:cs="Times New Roman"/>
          <w:lang w:val="en-US"/>
        </w:rPr>
      </w:pPr>
      <w:r w:rsidRPr="00760C16">
        <w:rPr>
          <w:rFonts w:ascii="Calibri" w:eastAsia="Calibri" w:hAnsi="Calibri" w:cs="Times New Roman"/>
          <w:lang w:val="en-US"/>
        </w:rPr>
        <w:t>Bu derste hücrelerin saklanmaları ve yaşatılmaları, dondurma teknikleri: kriyoprezervasyon, haemositometre; hücre sayımı ve viabilite testleri, kontaminasyon ve sitotoksisite, kültür sistemlerindeki hücre ölümlerinin kinetiği, cell-line ve tıptaki kullanım alanları, monolayer hücre kültürleri, Pasajlama teknikleri, hücre kültüründe kullanılan diğer yöntemler anlatılacaktır</w:t>
      </w:r>
      <w:r w:rsidR="00353314" w:rsidRPr="00353314">
        <w:rPr>
          <w:rFonts w:ascii="Calibri" w:eastAsia="Calibri" w:hAnsi="Calibri" w:cs="Times New Roman"/>
          <w:lang w:val="en-US"/>
        </w:rPr>
        <w:t>.</w:t>
      </w:r>
      <w:r w:rsidR="00353314">
        <w:rPr>
          <w:rFonts w:ascii="Calibri" w:eastAsia="Calibri" w:hAnsi="Calibri" w:cs="Times New Roman"/>
          <w:lang w:val="en-US"/>
        </w:rPr>
        <w:t xml:space="preserve"> </w:t>
      </w:r>
    </w:p>
    <w:p w14:paraId="233BA8C6" w14:textId="491AD9E1" w:rsidR="00686E75" w:rsidRPr="00873FB7" w:rsidRDefault="00686E75" w:rsidP="00686E75">
      <w:pPr>
        <w:tabs>
          <w:tab w:val="right" w:pos="9072"/>
        </w:tabs>
        <w:spacing w:after="0"/>
        <w:rPr>
          <w:rFonts w:ascii="Calibri" w:eastAsia="Calibri" w:hAnsi="Calibri" w:cs="Times New Roman"/>
          <w:color w:val="00B0F0"/>
          <w:lang w:val="en-US"/>
        </w:rPr>
      </w:pPr>
      <w:r w:rsidRPr="00686E75">
        <w:rPr>
          <w:rFonts w:ascii="Calibri" w:hAnsi="Calibri"/>
          <w:b/>
          <w:color w:val="00B0F0"/>
          <w:lang w:val="en-US"/>
        </w:rPr>
        <w:t>MLK 5</w:t>
      </w:r>
      <w:r w:rsidR="008F221F">
        <w:rPr>
          <w:rFonts w:ascii="Calibri" w:hAnsi="Calibri"/>
          <w:b/>
          <w:color w:val="00B0F0"/>
          <w:lang w:val="en-US"/>
        </w:rPr>
        <w:t>35</w:t>
      </w:r>
      <w:r>
        <w:rPr>
          <w:rFonts w:ascii="Calibri" w:hAnsi="Calibri"/>
          <w:b/>
          <w:color w:val="00B0F0"/>
          <w:lang w:val="en-US"/>
        </w:rPr>
        <w:t xml:space="preserve"> - </w:t>
      </w:r>
      <w:r w:rsidRPr="00686E75">
        <w:rPr>
          <w:rFonts w:ascii="Calibri" w:hAnsi="Calibri"/>
          <w:b/>
          <w:color w:val="00B0F0"/>
          <w:lang w:val="en-US"/>
        </w:rPr>
        <w:t xml:space="preserve">Gelişim Biyolojisi  </w:t>
      </w:r>
      <w:r w:rsidR="00D66BFE">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65E2BAB4" w14:textId="0A913471" w:rsidR="00D66BFE" w:rsidRDefault="00686E75" w:rsidP="00CE7560">
      <w:pPr>
        <w:shd w:val="clear" w:color="auto" w:fill="FFFFFF"/>
        <w:spacing w:after="240" w:line="240" w:lineRule="auto"/>
        <w:jc w:val="both"/>
        <w:textAlignment w:val="baseline"/>
        <w:rPr>
          <w:rFonts w:ascii="Calibri" w:eastAsia="Calibri" w:hAnsi="Calibri" w:cs="Times New Roman"/>
          <w:lang w:val="en-US"/>
        </w:rPr>
      </w:pPr>
      <w:r w:rsidRPr="00686E75">
        <w:rPr>
          <w:rFonts w:ascii="Calibri" w:eastAsia="Calibri" w:hAnsi="Calibri" w:cs="Times New Roman"/>
          <w:lang w:val="en-US"/>
        </w:rPr>
        <w:t>Döllenme, bölünme, gastrulasyon, nurulasyon, indüksiyon, belirleme, farklılaşma, örüntü oluşumu, teratoloji ve cinsiyet belirleme gibi gelişimsel biyolojinin temelleri.</w:t>
      </w:r>
    </w:p>
    <w:p w14:paraId="41CD72DE" w14:textId="33FD8B76" w:rsidR="006C4CEC" w:rsidRPr="00193E41" w:rsidRDefault="00686E75" w:rsidP="006C4CEC">
      <w:pPr>
        <w:tabs>
          <w:tab w:val="right" w:pos="9072"/>
        </w:tabs>
        <w:spacing w:after="0"/>
        <w:rPr>
          <w:rFonts w:ascii="Calibri" w:hAnsi="Calibri"/>
          <w:b/>
          <w:color w:val="00B0F0"/>
          <w:lang w:val="en-US"/>
        </w:rPr>
      </w:pPr>
      <w:r w:rsidRPr="00686E75">
        <w:rPr>
          <w:rFonts w:ascii="Calibri" w:hAnsi="Calibri"/>
          <w:b/>
          <w:color w:val="00B0F0"/>
          <w:lang w:val="en-US"/>
        </w:rPr>
        <w:t>MLK 5</w:t>
      </w:r>
      <w:r w:rsidR="008F221F">
        <w:rPr>
          <w:rFonts w:ascii="Calibri" w:hAnsi="Calibri"/>
          <w:b/>
          <w:color w:val="00B0F0"/>
          <w:lang w:val="en-US"/>
        </w:rPr>
        <w:t>36</w:t>
      </w:r>
      <w:r>
        <w:rPr>
          <w:rFonts w:ascii="Calibri" w:hAnsi="Calibri"/>
          <w:b/>
          <w:color w:val="00B0F0"/>
          <w:lang w:val="en-US"/>
        </w:rPr>
        <w:t xml:space="preserve"> - </w:t>
      </w:r>
      <w:r w:rsidRPr="00686E75">
        <w:rPr>
          <w:rFonts w:ascii="Calibri" w:hAnsi="Calibri"/>
          <w:b/>
          <w:color w:val="00B0F0"/>
          <w:lang w:val="en-US"/>
        </w:rPr>
        <w:t>Moleküler İmmünoloji</w:t>
      </w:r>
      <w:r w:rsidR="006C4CEC">
        <w:rPr>
          <w:rFonts w:ascii="Calibri" w:hAnsi="Calibri"/>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12CA79A9" w14:textId="46453B0B" w:rsidR="0091219B" w:rsidRDefault="00686E75" w:rsidP="008C0A6E">
      <w:pPr>
        <w:spacing w:after="240"/>
        <w:jc w:val="both"/>
        <w:rPr>
          <w:rFonts w:ascii="Calibri" w:eastAsia="Calibri" w:hAnsi="Calibri" w:cs="Times New Roman"/>
          <w:lang w:val="en-US"/>
        </w:rPr>
      </w:pPr>
      <w:r w:rsidRPr="00686E75">
        <w:rPr>
          <w:rFonts w:ascii="Calibri" w:eastAsia="Calibri" w:hAnsi="Calibri" w:cs="Times New Roman"/>
          <w:lang w:val="en-US"/>
        </w:rPr>
        <w:t>Ders, öğrenciye immünoloji alanındaki bilimsel yönler hakkındaki bilgiyi geliştirme fırsatı verecektir. Üzerinde durulacak olan konular; homeostaz kontrolünün altında yatan immünolojik süreçler, yani tolerans indüksiyonu, bağışıklık, antijen sunumu ve enflamatuar hastalıkların (patojenler yoluyla enfeksiyon hastalıkları), oto-bağışıklık (nöro-immünoloji) ve kanser gelişimine yol açan süreçlerdir</w:t>
      </w:r>
      <w:r w:rsidR="0091219B" w:rsidRPr="0091219B">
        <w:rPr>
          <w:rFonts w:ascii="Calibri" w:eastAsia="Calibri" w:hAnsi="Calibri" w:cs="Times New Roman"/>
          <w:lang w:val="en-US"/>
        </w:rPr>
        <w:t>.</w:t>
      </w:r>
    </w:p>
    <w:p w14:paraId="7DF27B6A" w14:textId="5708B441" w:rsidR="00193E41" w:rsidRPr="00193E41" w:rsidRDefault="00686E75" w:rsidP="00193E41">
      <w:pPr>
        <w:tabs>
          <w:tab w:val="right" w:pos="9072"/>
        </w:tabs>
        <w:spacing w:after="0"/>
        <w:rPr>
          <w:rFonts w:ascii="Calibri" w:hAnsi="Calibri"/>
          <w:b/>
          <w:color w:val="00B0F0"/>
          <w:lang w:val="en-US"/>
        </w:rPr>
      </w:pPr>
      <w:r w:rsidRPr="00686E75">
        <w:rPr>
          <w:rFonts w:ascii="Calibri" w:hAnsi="Calibri"/>
          <w:b/>
          <w:color w:val="00B0F0"/>
          <w:lang w:val="en-US"/>
        </w:rPr>
        <w:t>MLK 5</w:t>
      </w:r>
      <w:r w:rsidR="008F221F">
        <w:rPr>
          <w:rFonts w:ascii="Calibri" w:hAnsi="Calibri"/>
          <w:b/>
          <w:color w:val="00B0F0"/>
          <w:lang w:val="en-US"/>
        </w:rPr>
        <w:t>37</w:t>
      </w:r>
      <w:r>
        <w:rPr>
          <w:rFonts w:ascii="Calibri" w:hAnsi="Calibri"/>
          <w:b/>
          <w:color w:val="00B0F0"/>
          <w:lang w:val="en-US"/>
        </w:rPr>
        <w:t xml:space="preserve"> - </w:t>
      </w:r>
      <w:r w:rsidRPr="00686E75">
        <w:rPr>
          <w:rFonts w:ascii="Calibri" w:hAnsi="Calibri"/>
          <w:b/>
          <w:color w:val="00B0F0"/>
          <w:lang w:val="en-US"/>
        </w:rPr>
        <w:t>Protein Kimyası ve Proteomik</w:t>
      </w:r>
      <w:r w:rsidR="00193E41">
        <w:rPr>
          <w:rFonts w:ascii="Calibri" w:hAnsi="Calibri"/>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5A759156" w14:textId="3A8A87EE" w:rsidR="00193E41" w:rsidRPr="00193E41" w:rsidRDefault="00686E75" w:rsidP="008C0A6E">
      <w:pPr>
        <w:tabs>
          <w:tab w:val="right" w:pos="9072"/>
        </w:tabs>
        <w:spacing w:after="240"/>
        <w:jc w:val="both"/>
        <w:rPr>
          <w:rFonts w:ascii="Calibri" w:eastAsia="Calibri" w:hAnsi="Calibri" w:cs="Times New Roman"/>
          <w:lang w:val="en-US"/>
        </w:rPr>
      </w:pPr>
      <w:r w:rsidRPr="00686E75">
        <w:rPr>
          <w:rFonts w:ascii="Calibri" w:eastAsia="Calibri" w:hAnsi="Calibri" w:cs="Times New Roman"/>
          <w:lang w:val="en-US"/>
        </w:rPr>
        <w:t>Bu ders ile protein kimyası, proteomik ve biyofiziksel yöntemlere odaklanarak yapısal biyoloji ve biyokimyanın temelleri anlatılacaktır. Termodinamiğin temelleri, reaksiyon kinetiği ve moleküler etkileşimlerin teorik yönleri tartışılacaktır</w:t>
      </w:r>
      <w:r w:rsidR="00193E41" w:rsidRPr="00193E41">
        <w:rPr>
          <w:rFonts w:ascii="Calibri" w:eastAsia="Calibri" w:hAnsi="Calibri" w:cs="Times New Roman"/>
          <w:lang w:val="en-US"/>
        </w:rPr>
        <w:t>.</w:t>
      </w:r>
    </w:p>
    <w:p w14:paraId="61608712" w14:textId="4917137C" w:rsidR="00193E41" w:rsidRPr="00193E41" w:rsidRDefault="007D0004" w:rsidP="00193E41">
      <w:pPr>
        <w:tabs>
          <w:tab w:val="right" w:pos="9072"/>
        </w:tabs>
        <w:spacing w:after="0"/>
        <w:rPr>
          <w:rFonts w:ascii="Calibri" w:hAnsi="Calibri"/>
          <w:b/>
          <w:color w:val="00B0F0"/>
          <w:lang w:val="en-US"/>
        </w:rPr>
      </w:pPr>
      <w:r w:rsidRPr="007D0004">
        <w:rPr>
          <w:rFonts w:ascii="Calibri" w:hAnsi="Calibri"/>
          <w:b/>
          <w:color w:val="00B0F0"/>
          <w:lang w:val="en-US"/>
        </w:rPr>
        <w:t>MLK 5</w:t>
      </w:r>
      <w:r w:rsidR="008F221F">
        <w:rPr>
          <w:rFonts w:ascii="Calibri" w:hAnsi="Calibri"/>
          <w:b/>
          <w:color w:val="00B0F0"/>
          <w:lang w:val="en-US"/>
        </w:rPr>
        <w:t>38</w:t>
      </w:r>
      <w:r>
        <w:rPr>
          <w:rFonts w:ascii="Calibri" w:hAnsi="Calibri"/>
          <w:b/>
          <w:color w:val="00B0F0"/>
          <w:lang w:val="en-US"/>
        </w:rPr>
        <w:t xml:space="preserve"> - </w:t>
      </w:r>
      <w:r w:rsidRPr="007D0004">
        <w:rPr>
          <w:rFonts w:ascii="Calibri" w:hAnsi="Calibri"/>
          <w:b/>
          <w:color w:val="00B0F0"/>
          <w:lang w:val="en-US"/>
        </w:rPr>
        <w:t>Kanser Biyolojisi</w:t>
      </w:r>
      <w:r w:rsidR="00193E41">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sidR="00686E75" w:rsidRPr="007E1DEA">
        <w:rPr>
          <w:rFonts w:ascii="Calibri" w:hAnsi="Calibri"/>
          <w:b/>
          <w:color w:val="00B0F0"/>
          <w:lang w:val="en-US"/>
        </w:rPr>
        <w:t xml:space="preserve">AKTS: </w:t>
      </w:r>
      <w:r w:rsidR="00686E75">
        <w:rPr>
          <w:rFonts w:ascii="Calibri" w:hAnsi="Calibri"/>
          <w:b/>
          <w:color w:val="00B0F0"/>
          <w:lang w:val="en-US"/>
        </w:rPr>
        <w:t>6</w:t>
      </w:r>
    </w:p>
    <w:p w14:paraId="733D8876" w14:textId="16149777" w:rsidR="00193E41" w:rsidRDefault="007D0004" w:rsidP="008C0A6E">
      <w:pPr>
        <w:tabs>
          <w:tab w:val="right" w:pos="9072"/>
        </w:tabs>
        <w:spacing w:after="240"/>
        <w:jc w:val="both"/>
        <w:rPr>
          <w:rFonts w:ascii="Calibri" w:eastAsia="Calibri" w:hAnsi="Calibri" w:cs="Times New Roman"/>
          <w:lang w:val="en-US"/>
        </w:rPr>
      </w:pPr>
      <w:r w:rsidRPr="007D0004">
        <w:rPr>
          <w:rFonts w:ascii="Calibri" w:eastAsia="Calibri" w:hAnsi="Calibri" w:cs="Times New Roman"/>
          <w:lang w:val="en-US"/>
        </w:rPr>
        <w:t>Tümör anjiyogenezi, metabolizma ve immünoloji gibi temel biyolojinin yanı sıra klinik onkoloji ve kanser terapötikleri dahil olmak üzere kanserin hücresel biyolojisine odaklanmaktadır. Kanser biyolojisi ve onkolojisi alanındaki önemli deneylere vurgu yapılacaktır</w:t>
      </w:r>
      <w:r w:rsidR="00193E41" w:rsidRPr="00193E41">
        <w:rPr>
          <w:rFonts w:ascii="Calibri" w:eastAsia="Calibri" w:hAnsi="Calibri" w:cs="Times New Roman"/>
          <w:lang w:val="en-US"/>
        </w:rPr>
        <w:t>.</w:t>
      </w:r>
    </w:p>
    <w:p w14:paraId="55FA4299" w14:textId="4B6BE983" w:rsidR="00D66BFE" w:rsidRPr="00873FB7" w:rsidRDefault="007D0004" w:rsidP="00D66BFE">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MLK 5</w:t>
      </w:r>
      <w:r w:rsidR="008F221F">
        <w:rPr>
          <w:rFonts w:ascii="Calibri" w:hAnsi="Calibri"/>
          <w:b/>
          <w:color w:val="00B0F0"/>
          <w:lang w:val="en-US"/>
        </w:rPr>
        <w:t>39</w:t>
      </w:r>
      <w:r>
        <w:rPr>
          <w:rFonts w:ascii="Calibri" w:hAnsi="Calibri"/>
          <w:b/>
          <w:color w:val="00B0F0"/>
          <w:lang w:val="en-US"/>
        </w:rPr>
        <w:t xml:space="preserve"> - </w:t>
      </w:r>
      <w:r w:rsidRPr="007D0004">
        <w:rPr>
          <w:rFonts w:ascii="Calibri" w:hAnsi="Calibri"/>
          <w:b/>
          <w:color w:val="00B0F0"/>
          <w:lang w:val="en-US"/>
        </w:rPr>
        <w:t>İşlevsel Genomik</w:t>
      </w:r>
      <w:r w:rsidR="00D66BFE">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7CD9BF3F" w14:textId="52E4F744" w:rsidR="00D66BFE" w:rsidRDefault="007D0004" w:rsidP="00D66BFE">
      <w:pPr>
        <w:shd w:val="clear" w:color="auto" w:fill="FFFFFF"/>
        <w:spacing w:after="240" w:line="240" w:lineRule="auto"/>
        <w:jc w:val="both"/>
        <w:textAlignment w:val="baseline"/>
        <w:rPr>
          <w:rFonts w:ascii="Calibri" w:eastAsia="Calibri" w:hAnsi="Calibri" w:cs="Times New Roman"/>
          <w:lang w:val="en-US"/>
        </w:rPr>
      </w:pPr>
      <w:r w:rsidRPr="007D0004">
        <w:rPr>
          <w:rFonts w:ascii="Calibri" w:eastAsia="Calibri" w:hAnsi="Calibri" w:cs="Times New Roman"/>
          <w:lang w:val="en-US"/>
        </w:rPr>
        <w:t xml:space="preserve">Bu ders, klasik genetikten en son yüksek verimli yöntemlere kadar genomları ve gen fonksiyonlarını araştırmak için kullanılabilecek mevcut yöntemler hakkında kapsamlı bir görüş sunmaktadır. Deney tasarımının nasıl yapılacağına ve mevcut yöntemler arasında nasıl seçim yapılacağına dair bilgiler </w:t>
      </w:r>
      <w:r w:rsidRPr="007D0004">
        <w:rPr>
          <w:rFonts w:ascii="Calibri" w:eastAsia="Calibri" w:hAnsi="Calibri" w:cs="Times New Roman"/>
          <w:lang w:val="en-US"/>
        </w:rPr>
        <w:lastRenderedPageBreak/>
        <w:t>içermektedir. Konular genomik, metagenomik, transkriptomik, proteomik, metabolomik ve sistem biyolojisinin yanı sıra model organizmaların kullanımını, gen bozulma yöntemlerini ve gen etiğinin tartışılmasını içerir</w:t>
      </w:r>
      <w:r w:rsidR="001F636E" w:rsidRPr="001F636E">
        <w:rPr>
          <w:rFonts w:ascii="Calibri" w:eastAsia="Calibri" w:hAnsi="Calibri" w:cs="Times New Roman"/>
          <w:lang w:val="en-US"/>
        </w:rPr>
        <w:t>.</w:t>
      </w:r>
    </w:p>
    <w:p w14:paraId="3307B6E2" w14:textId="1AACEAF3" w:rsidR="003C4FA4" w:rsidRPr="00873FB7" w:rsidRDefault="007D0004" w:rsidP="003C4FA4">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MLK 5</w:t>
      </w:r>
      <w:r w:rsidR="008F221F">
        <w:rPr>
          <w:rFonts w:ascii="Calibri" w:hAnsi="Calibri"/>
          <w:b/>
          <w:color w:val="00B0F0"/>
          <w:lang w:val="en-US"/>
        </w:rPr>
        <w:t>40</w:t>
      </w:r>
      <w:r>
        <w:rPr>
          <w:rFonts w:ascii="Calibri" w:hAnsi="Calibri"/>
          <w:b/>
          <w:color w:val="00B0F0"/>
          <w:lang w:val="en-US"/>
        </w:rPr>
        <w:t xml:space="preserve"> - </w:t>
      </w:r>
      <w:r w:rsidRPr="007D0004">
        <w:rPr>
          <w:rFonts w:ascii="Calibri" w:hAnsi="Calibri"/>
          <w:b/>
          <w:color w:val="00B0F0"/>
          <w:lang w:val="en-US"/>
        </w:rPr>
        <w:t>Genom Yapısı ve Organizasyonu</w:t>
      </w:r>
      <w:r w:rsidR="00BC3DF6">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49FFDC4F" w14:textId="36332C9E" w:rsidR="003C4FA4" w:rsidRPr="00FB11CB" w:rsidRDefault="007D0004" w:rsidP="008C0A6E">
      <w:pPr>
        <w:shd w:val="clear" w:color="auto" w:fill="FFFFFF"/>
        <w:spacing w:after="240" w:line="240" w:lineRule="auto"/>
        <w:jc w:val="both"/>
        <w:textAlignment w:val="baseline"/>
        <w:rPr>
          <w:rFonts w:ascii="Calibri" w:eastAsia="Calibri" w:hAnsi="Calibri" w:cs="Times New Roman"/>
          <w:lang w:val="en-US"/>
        </w:rPr>
      </w:pPr>
      <w:r w:rsidRPr="007D0004">
        <w:rPr>
          <w:rFonts w:ascii="Calibri" w:eastAsia="Calibri" w:hAnsi="Calibri" w:cs="Times New Roman"/>
          <w:lang w:val="en-US"/>
        </w:rPr>
        <w:t>Bu ders, genlerin ve genomların büyüklüğü, yapısı ve organizasyonu hakkında karşılaştırmalı bilgi verir. Genom organizasyonu ve kromatin yapısının fonksiyonel önemine vurgu yapar</w:t>
      </w:r>
      <w:r w:rsidR="003C4FA4" w:rsidRPr="00FB11CB">
        <w:rPr>
          <w:rFonts w:ascii="Calibri" w:eastAsia="Calibri" w:hAnsi="Calibri" w:cs="Times New Roman"/>
          <w:lang w:val="en-US"/>
        </w:rPr>
        <w:t>.</w:t>
      </w:r>
    </w:p>
    <w:p w14:paraId="74AF2E8E" w14:textId="23FDCD2D" w:rsidR="006C4CEC" w:rsidRPr="00873FB7" w:rsidRDefault="007D0004" w:rsidP="006C4CEC">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MLK 5</w:t>
      </w:r>
      <w:r w:rsidR="008F221F">
        <w:rPr>
          <w:rFonts w:ascii="Calibri" w:hAnsi="Calibri"/>
          <w:b/>
          <w:color w:val="00B0F0"/>
          <w:lang w:val="en-US"/>
        </w:rPr>
        <w:t>41</w:t>
      </w:r>
      <w:r>
        <w:rPr>
          <w:rFonts w:ascii="Calibri" w:hAnsi="Calibri"/>
          <w:b/>
          <w:color w:val="00B0F0"/>
          <w:lang w:val="en-US"/>
        </w:rPr>
        <w:t xml:space="preserve"> - </w:t>
      </w:r>
      <w:r w:rsidRPr="007D0004">
        <w:rPr>
          <w:rFonts w:ascii="Calibri" w:hAnsi="Calibri"/>
          <w:b/>
          <w:color w:val="00B0F0"/>
          <w:lang w:val="en-US"/>
        </w:rPr>
        <w:t>Gen Tedavisi</w:t>
      </w:r>
      <w:r w:rsidR="006C4CEC">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4C550C56" w14:textId="17846959" w:rsidR="006C4CEC" w:rsidRPr="006C4CEC" w:rsidRDefault="006C4CEC" w:rsidP="008C0A6E">
      <w:pPr>
        <w:spacing w:after="240"/>
        <w:jc w:val="both"/>
        <w:rPr>
          <w:rFonts w:ascii="Calibri" w:eastAsia="Calibri" w:hAnsi="Calibri" w:cs="Times New Roman"/>
          <w:lang w:val="en-US"/>
        </w:rPr>
      </w:pPr>
      <w:r>
        <w:rPr>
          <w:rFonts w:ascii="Calibri" w:eastAsia="Calibri" w:hAnsi="Calibri" w:cs="Times New Roman"/>
          <w:lang w:val="en-US"/>
        </w:rPr>
        <w:t>C</w:t>
      </w:r>
      <w:r w:rsidRPr="006C4CEC">
        <w:rPr>
          <w:rFonts w:ascii="Calibri" w:eastAsia="Calibri" w:hAnsi="Calibri" w:cs="Times New Roman"/>
          <w:lang w:val="en-US"/>
        </w:rPr>
        <w:t>urrent sources, voltage reference design, Operational Transconductance Amplifier and OP-AMP structures, switched capacitor circuits, basics of analog filtering and gain circuits, process variation, layout design techniques, introduction to analog to digital and digital to analog conversion systems.</w:t>
      </w:r>
    </w:p>
    <w:p w14:paraId="25C669D6" w14:textId="4D3DE81E" w:rsidR="0091219B" w:rsidRPr="00873FB7" w:rsidRDefault="007D0004" w:rsidP="0091219B">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MLK 5</w:t>
      </w:r>
      <w:r w:rsidR="008F221F">
        <w:rPr>
          <w:rFonts w:ascii="Calibri" w:hAnsi="Calibri"/>
          <w:b/>
          <w:color w:val="00B0F0"/>
          <w:lang w:val="en-US"/>
        </w:rPr>
        <w:t>42</w:t>
      </w:r>
      <w:r>
        <w:rPr>
          <w:rFonts w:ascii="Calibri" w:hAnsi="Calibri"/>
          <w:b/>
          <w:color w:val="00B0F0"/>
          <w:lang w:val="en-US"/>
        </w:rPr>
        <w:t xml:space="preserve"> - </w:t>
      </w:r>
      <w:r w:rsidRPr="007D0004">
        <w:rPr>
          <w:rFonts w:ascii="Calibri" w:hAnsi="Calibri"/>
          <w:b/>
          <w:color w:val="00B0F0"/>
          <w:lang w:val="en-US"/>
        </w:rPr>
        <w:t>Hücre Sinyalleşmesinde İleri Çalışmalar</w:t>
      </w:r>
      <w:r w:rsidR="0091219B">
        <w:rPr>
          <w:rFonts w:ascii="Calibri" w:hAnsi="Calibri"/>
          <w:b/>
          <w:color w:val="00000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47D6FAB4" w14:textId="08DBFAFC" w:rsidR="0091219B" w:rsidRDefault="007D0004" w:rsidP="0091219B">
      <w:pPr>
        <w:tabs>
          <w:tab w:val="right" w:pos="9072"/>
        </w:tabs>
        <w:spacing w:after="240"/>
        <w:rPr>
          <w:rFonts w:ascii="Calibri" w:eastAsia="Calibri" w:hAnsi="Calibri" w:cs="Times New Roman"/>
          <w:lang w:val="en-US"/>
        </w:rPr>
      </w:pPr>
      <w:r w:rsidRPr="007D0004">
        <w:rPr>
          <w:rFonts w:ascii="Calibri" w:eastAsia="Calibri" w:hAnsi="Calibri" w:cs="Times New Roman"/>
          <w:lang w:val="en-US"/>
        </w:rPr>
        <w:t>Ders öğrenciye hücresel mikroçevre ile hücresel etkileşimler ve bu etkileşimlerden kaynaklanan sinyal olayları hakkında bir genel bakış sunmayı amaçlamaktadır. Ayrıca, bu alanda ileriye dönük çalışmalar tartışılacaktır</w:t>
      </w:r>
      <w:r w:rsidR="0091219B" w:rsidRPr="0091219B">
        <w:rPr>
          <w:rFonts w:ascii="Calibri" w:eastAsia="Calibri" w:hAnsi="Calibri" w:cs="Times New Roman"/>
          <w:lang w:val="en-US"/>
        </w:rPr>
        <w:t>.</w:t>
      </w:r>
    </w:p>
    <w:p w14:paraId="438FD8FD" w14:textId="25178342" w:rsidR="003C4FA4" w:rsidRPr="00873FB7" w:rsidRDefault="007D0004" w:rsidP="003C4FA4">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MLK 5</w:t>
      </w:r>
      <w:r w:rsidR="008F221F">
        <w:rPr>
          <w:rFonts w:ascii="Calibri" w:hAnsi="Calibri"/>
          <w:b/>
          <w:color w:val="00B0F0"/>
          <w:lang w:val="en-US"/>
        </w:rPr>
        <w:t>43</w:t>
      </w:r>
      <w:r>
        <w:rPr>
          <w:rFonts w:ascii="Calibri" w:hAnsi="Calibri"/>
          <w:b/>
          <w:color w:val="00B0F0"/>
          <w:lang w:val="en-US"/>
        </w:rPr>
        <w:t xml:space="preserve"> - </w:t>
      </w:r>
      <w:r w:rsidRPr="007D0004">
        <w:rPr>
          <w:rFonts w:ascii="Calibri" w:hAnsi="Calibri"/>
          <w:b/>
          <w:color w:val="00B0F0"/>
          <w:lang w:val="en-US"/>
        </w:rPr>
        <w:t>Moleküler Biyoloji ve Genetikte Özel Konular</w:t>
      </w:r>
      <w:r w:rsidR="00BC3DF6">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2E96BC4C" w14:textId="7948879A" w:rsidR="00696FAE" w:rsidRDefault="007D0004" w:rsidP="008C0A6E">
      <w:pPr>
        <w:shd w:val="clear" w:color="auto" w:fill="FFFFFF"/>
        <w:spacing w:after="240" w:line="240" w:lineRule="auto"/>
        <w:jc w:val="both"/>
        <w:textAlignment w:val="baseline"/>
        <w:rPr>
          <w:rFonts w:ascii="Calibri" w:hAnsi="Calibri"/>
          <w:color w:val="000000"/>
          <w:lang w:val="en-US"/>
        </w:rPr>
      </w:pPr>
      <w:r w:rsidRPr="007D0004">
        <w:rPr>
          <w:rFonts w:ascii="Calibri" w:hAnsi="Calibri"/>
          <w:color w:val="000000"/>
          <w:lang w:val="en-US"/>
        </w:rPr>
        <w:t>Eğitmenin uzmanlık alanı ile ilgili olarak seçilen, güncel gelişmeleri içeren literatürün eleştirel analizi</w:t>
      </w:r>
      <w:r w:rsidR="003C4FA4" w:rsidRPr="00873FB7">
        <w:rPr>
          <w:rFonts w:ascii="Calibri" w:hAnsi="Calibri"/>
          <w:color w:val="000000"/>
          <w:lang w:val="en-US"/>
        </w:rPr>
        <w:t>.</w:t>
      </w:r>
    </w:p>
    <w:p w14:paraId="118EAEEE" w14:textId="548A8A5F" w:rsidR="00502734" w:rsidRPr="00873FB7" w:rsidRDefault="007D0004" w:rsidP="00502734">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 xml:space="preserve">MLK </w:t>
      </w:r>
      <w:r w:rsidR="008F221F">
        <w:rPr>
          <w:rFonts w:ascii="Calibri" w:hAnsi="Calibri"/>
          <w:b/>
          <w:color w:val="00B0F0"/>
          <w:lang w:val="en-US"/>
        </w:rPr>
        <w:t>544</w:t>
      </w:r>
      <w:r>
        <w:rPr>
          <w:rFonts w:ascii="Calibri" w:hAnsi="Calibri"/>
          <w:b/>
          <w:color w:val="00B0F0"/>
          <w:lang w:val="en-US"/>
        </w:rPr>
        <w:t xml:space="preserve"> - </w:t>
      </w:r>
      <w:r w:rsidRPr="007D0004">
        <w:rPr>
          <w:rFonts w:ascii="Calibri" w:hAnsi="Calibri"/>
          <w:b/>
          <w:color w:val="00B0F0"/>
          <w:lang w:val="en-US"/>
        </w:rPr>
        <w:t>Protein Mühendisliği ve Sentetik Aşılar</w:t>
      </w:r>
      <w:r w:rsidR="00502734">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29D9912A" w14:textId="5708F6FB" w:rsidR="00502734" w:rsidRDefault="007D0004" w:rsidP="00502734">
      <w:pPr>
        <w:shd w:val="clear" w:color="auto" w:fill="FFFFFF"/>
        <w:spacing w:after="240" w:line="240" w:lineRule="auto"/>
        <w:jc w:val="both"/>
        <w:textAlignment w:val="baseline"/>
        <w:rPr>
          <w:rFonts w:ascii="Calibri" w:hAnsi="Calibri"/>
          <w:color w:val="000000"/>
          <w:lang w:val="en-US"/>
        </w:rPr>
      </w:pPr>
      <w:r w:rsidRPr="007D0004">
        <w:rPr>
          <w:rFonts w:ascii="Calibri" w:hAnsi="Calibri"/>
          <w:color w:val="000000"/>
          <w:lang w:val="en-US"/>
        </w:rPr>
        <w:t>Protein Mühendisliği nedir? Alanları nelerdir? Peptidlerin katı hal yöntemi ile kimyasal sentezi (Merrifield yöntemi), Peptidlerin ve proteinlerin biyosentezi, DNA teknolojisi, Hibridoma teknolojisi, Miyeloma ve dalak hücrelerinin füzyonu, Monoklonal immunoglobunler (antikorlar), Biyomoleküllerin modifikasyonları, Peptidlerin ve proteinlerin immobilizasyonu: sentetik misellere, latekslere ve lipozomlara bağlama teknikleri, mikroenkapsülasyon ve polimerik matrikslere bağlanma (suda çözünebilen biyokonjugatlar, interpolimer-protein kompleksleri; biyohibridler ve biyotaklitçiler, Adjuvantların hazırlanma yöntemleri, Antijenlerin immünolojisinin düzenlenmesi, Sentetik aşılar, Viral aşılar, Peptidlere dayalı polimerik immünojenler ve aşı prototipleri: şap (Foot-Mouth), hepatit, tüberküloz, grip, salmonelöz, AIDS, v.b. hastalıklara karşı sentetik aşı geliştirme yöntemleri</w:t>
      </w:r>
      <w:r w:rsidR="00445D98">
        <w:rPr>
          <w:rFonts w:ascii="Calibri" w:hAnsi="Calibri"/>
          <w:color w:val="000000"/>
          <w:lang w:val="en-US"/>
        </w:rPr>
        <w:t>.</w:t>
      </w:r>
    </w:p>
    <w:p w14:paraId="63343137" w14:textId="1DF11397" w:rsidR="00502734" w:rsidRPr="00E87BA2" w:rsidRDefault="007D0004" w:rsidP="00502734">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MLK 5</w:t>
      </w:r>
      <w:r w:rsidR="008F221F">
        <w:rPr>
          <w:rFonts w:ascii="Calibri" w:hAnsi="Calibri"/>
          <w:b/>
          <w:color w:val="00B0F0"/>
          <w:lang w:val="en-US"/>
        </w:rPr>
        <w:t>45</w:t>
      </w:r>
      <w:r>
        <w:rPr>
          <w:rFonts w:ascii="Calibri" w:hAnsi="Calibri"/>
          <w:b/>
          <w:color w:val="00B0F0"/>
          <w:lang w:val="en-US"/>
        </w:rPr>
        <w:t xml:space="preserve"> - </w:t>
      </w:r>
      <w:r w:rsidRPr="007D0004">
        <w:rPr>
          <w:rFonts w:ascii="Calibri" w:hAnsi="Calibri"/>
          <w:b/>
          <w:color w:val="00B0F0"/>
          <w:lang w:val="en-US"/>
        </w:rPr>
        <w:t>Farmakoekonomi</w:t>
      </w:r>
      <w:r w:rsidR="00502734" w:rsidRPr="00E87BA2">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0BD2BC6A" w14:textId="77777777" w:rsidR="007D0004" w:rsidRDefault="007D0004" w:rsidP="00B60F6C">
      <w:pPr>
        <w:tabs>
          <w:tab w:val="right" w:pos="9072"/>
        </w:tabs>
        <w:spacing w:after="0"/>
        <w:rPr>
          <w:rFonts w:ascii="Calibri" w:hAnsi="Calibri"/>
          <w:color w:val="000000"/>
          <w:lang w:val="en-US"/>
        </w:rPr>
      </w:pPr>
      <w:r w:rsidRPr="007D0004">
        <w:rPr>
          <w:rFonts w:ascii="Calibri" w:hAnsi="Calibri"/>
          <w:color w:val="000000"/>
          <w:lang w:val="en-US"/>
        </w:rPr>
        <w:t>Bu derste dünyada ve Türkiye'de ilaç sektöründeki çalışmalar ve gelecekte karşılaşılabilecek zorluklar tartışılacaktır. Bu ders kapsamında; Sağlık ortamına giriş, Sağlık politikası düzenlemeleri, Fiyatlandırmaya giriş, Geri ödemeye giriş, Farmakoekonomi ve modellemeye giriş, Sonuç araştırmasına giriş, Epidemiyolojiye giriş, Türkiye veri tabanlarına giriş başlıklı konular anlatılacaktır.</w:t>
      </w:r>
    </w:p>
    <w:p w14:paraId="529B61BD" w14:textId="77777777" w:rsidR="007D0004" w:rsidRDefault="007D0004" w:rsidP="00B60F6C">
      <w:pPr>
        <w:tabs>
          <w:tab w:val="right" w:pos="9072"/>
        </w:tabs>
        <w:spacing w:after="0"/>
        <w:rPr>
          <w:rFonts w:ascii="Calibri" w:hAnsi="Calibri"/>
          <w:color w:val="000000"/>
          <w:lang w:val="en-US"/>
        </w:rPr>
      </w:pPr>
    </w:p>
    <w:p w14:paraId="22E5376B" w14:textId="69959541" w:rsidR="00B60F6C" w:rsidRPr="00E87BA2" w:rsidRDefault="007D0004" w:rsidP="00B60F6C">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MLK 5</w:t>
      </w:r>
      <w:r w:rsidR="008F221F">
        <w:rPr>
          <w:rFonts w:ascii="Calibri" w:hAnsi="Calibri"/>
          <w:b/>
          <w:color w:val="00B0F0"/>
          <w:lang w:val="en-US"/>
        </w:rPr>
        <w:t>46</w:t>
      </w:r>
      <w:r>
        <w:rPr>
          <w:rFonts w:ascii="Calibri" w:hAnsi="Calibri"/>
          <w:b/>
          <w:color w:val="00B0F0"/>
          <w:lang w:val="en-US"/>
        </w:rPr>
        <w:t xml:space="preserve"> - </w:t>
      </w:r>
      <w:r w:rsidRPr="007D0004">
        <w:rPr>
          <w:rFonts w:ascii="Calibri" w:hAnsi="Calibri"/>
          <w:b/>
          <w:color w:val="00B0F0"/>
          <w:lang w:val="en-US"/>
        </w:rPr>
        <w:t>Hayvan Deneyleri Temel Prensipleri</w:t>
      </w:r>
      <w:r w:rsidR="00B60F6C" w:rsidRPr="00E87BA2">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Pr="007E1DEA">
        <w:rPr>
          <w:rFonts w:ascii="Calibri" w:hAnsi="Calibri"/>
          <w:b/>
          <w:color w:val="00B0F0"/>
          <w:lang w:val="en-US"/>
        </w:rPr>
        <w:t xml:space="preserve">AKTS: </w:t>
      </w:r>
      <w:r>
        <w:rPr>
          <w:rFonts w:ascii="Calibri" w:hAnsi="Calibri"/>
          <w:b/>
          <w:color w:val="00B0F0"/>
          <w:lang w:val="en-US"/>
        </w:rPr>
        <w:t>6</w:t>
      </w:r>
    </w:p>
    <w:p w14:paraId="4E8BD6F7" w14:textId="1F32FAAD" w:rsidR="00B60F6C" w:rsidRPr="00E87BA2" w:rsidRDefault="007D0004" w:rsidP="00B60F6C">
      <w:pPr>
        <w:shd w:val="clear" w:color="auto" w:fill="FFFFFF"/>
        <w:spacing w:after="240" w:line="240" w:lineRule="auto"/>
        <w:jc w:val="both"/>
        <w:textAlignment w:val="baseline"/>
        <w:rPr>
          <w:rFonts w:ascii="Calibri" w:hAnsi="Calibri"/>
          <w:color w:val="000000"/>
          <w:lang w:val="en-US"/>
        </w:rPr>
      </w:pPr>
      <w:r w:rsidRPr="007D0004">
        <w:rPr>
          <w:rFonts w:ascii="Calibri" w:hAnsi="Calibri"/>
          <w:color w:val="000000"/>
          <w:lang w:val="en-US"/>
        </w:rPr>
        <w:t>Deney Hayvanlarla ilgili temel kavramlar, Deneylerde Hayvan kullanımı ve gerekçesi, Deneysel Hayvan çalışmalarının önemi, Deney Hayvanları türleri hakkında bilgi, Deneysel hayvan çalışmalarında etik yükümlülükler, Tutma ve Kan alma teknikleri</w:t>
      </w:r>
      <w:r w:rsidR="004204CF" w:rsidRPr="00E87BA2">
        <w:rPr>
          <w:rFonts w:ascii="Calibri" w:hAnsi="Calibri"/>
          <w:color w:val="000000"/>
          <w:lang w:val="en-US"/>
        </w:rPr>
        <w:t>.</w:t>
      </w:r>
    </w:p>
    <w:sectPr w:rsidR="00B60F6C" w:rsidRPr="00E87BA2" w:rsidSect="00C846F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72DE" w14:textId="77777777" w:rsidR="007C6B1A" w:rsidRDefault="007C6B1A" w:rsidP="00A60251">
      <w:pPr>
        <w:spacing w:after="0" w:line="240" w:lineRule="auto"/>
      </w:pPr>
      <w:r>
        <w:separator/>
      </w:r>
    </w:p>
  </w:endnote>
  <w:endnote w:type="continuationSeparator" w:id="0">
    <w:p w14:paraId="0DC30CC5" w14:textId="77777777" w:rsidR="007C6B1A" w:rsidRDefault="007C6B1A" w:rsidP="00A6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D58E" w14:textId="77777777" w:rsidR="007C6B1A" w:rsidRDefault="007C6B1A" w:rsidP="00A60251">
      <w:pPr>
        <w:spacing w:after="0" w:line="240" w:lineRule="auto"/>
      </w:pPr>
      <w:r>
        <w:separator/>
      </w:r>
    </w:p>
  </w:footnote>
  <w:footnote w:type="continuationSeparator" w:id="0">
    <w:p w14:paraId="3237DC80" w14:textId="77777777" w:rsidR="007C6B1A" w:rsidRDefault="007C6B1A" w:rsidP="00A6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52C26"/>
    <w:multiLevelType w:val="hybridMultilevel"/>
    <w:tmpl w:val="DD606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sDAzMTIxNzYyNjdV0lEKTi0uzszPAykwMqgFALJW4t0tAAAA"/>
  </w:docVars>
  <w:rsids>
    <w:rsidRoot w:val="00320289"/>
    <w:rsid w:val="000443DF"/>
    <w:rsid w:val="00085FB2"/>
    <w:rsid w:val="00092C96"/>
    <w:rsid w:val="0009517F"/>
    <w:rsid w:val="000A3C24"/>
    <w:rsid w:val="000B6917"/>
    <w:rsid w:val="000B7BC8"/>
    <w:rsid w:val="000C455A"/>
    <w:rsid w:val="000E6AA3"/>
    <w:rsid w:val="000F57AF"/>
    <w:rsid w:val="0010258B"/>
    <w:rsid w:val="0010339E"/>
    <w:rsid w:val="001377EE"/>
    <w:rsid w:val="00143D26"/>
    <w:rsid w:val="00162455"/>
    <w:rsid w:val="00170A10"/>
    <w:rsid w:val="00193E41"/>
    <w:rsid w:val="001B0BB2"/>
    <w:rsid w:val="001D0BBF"/>
    <w:rsid w:val="001F0C2A"/>
    <w:rsid w:val="001F636E"/>
    <w:rsid w:val="002008DC"/>
    <w:rsid w:val="00206AC9"/>
    <w:rsid w:val="002116C6"/>
    <w:rsid w:val="00243866"/>
    <w:rsid w:val="00247036"/>
    <w:rsid w:val="0025769E"/>
    <w:rsid w:val="00273400"/>
    <w:rsid w:val="002E35FF"/>
    <w:rsid w:val="00302699"/>
    <w:rsid w:val="00302DF8"/>
    <w:rsid w:val="00306656"/>
    <w:rsid w:val="00320289"/>
    <w:rsid w:val="00333AEC"/>
    <w:rsid w:val="003437C6"/>
    <w:rsid w:val="00345D7F"/>
    <w:rsid w:val="00353314"/>
    <w:rsid w:val="00360888"/>
    <w:rsid w:val="0036798F"/>
    <w:rsid w:val="003A29FE"/>
    <w:rsid w:val="003B14DB"/>
    <w:rsid w:val="003C4FA4"/>
    <w:rsid w:val="003C63F5"/>
    <w:rsid w:val="003D0416"/>
    <w:rsid w:val="00415CAB"/>
    <w:rsid w:val="004204CF"/>
    <w:rsid w:val="00441198"/>
    <w:rsid w:val="00445D98"/>
    <w:rsid w:val="0047643F"/>
    <w:rsid w:val="00477CAB"/>
    <w:rsid w:val="0048207F"/>
    <w:rsid w:val="004905AC"/>
    <w:rsid w:val="00493BE7"/>
    <w:rsid w:val="004A5EAB"/>
    <w:rsid w:val="004B6FEB"/>
    <w:rsid w:val="004F1F25"/>
    <w:rsid w:val="00502734"/>
    <w:rsid w:val="0058085B"/>
    <w:rsid w:val="00597EC3"/>
    <w:rsid w:val="005A51F9"/>
    <w:rsid w:val="005B0CE7"/>
    <w:rsid w:val="005E17C5"/>
    <w:rsid w:val="005F0D50"/>
    <w:rsid w:val="00611481"/>
    <w:rsid w:val="00612776"/>
    <w:rsid w:val="0061503B"/>
    <w:rsid w:val="006424E8"/>
    <w:rsid w:val="00653782"/>
    <w:rsid w:val="00655539"/>
    <w:rsid w:val="00662EF4"/>
    <w:rsid w:val="00672E06"/>
    <w:rsid w:val="00686E75"/>
    <w:rsid w:val="00696FAE"/>
    <w:rsid w:val="006C4CEC"/>
    <w:rsid w:val="006E07BE"/>
    <w:rsid w:val="006F5EB3"/>
    <w:rsid w:val="00707A01"/>
    <w:rsid w:val="00720338"/>
    <w:rsid w:val="00746FE3"/>
    <w:rsid w:val="0075562C"/>
    <w:rsid w:val="00760C16"/>
    <w:rsid w:val="00775A35"/>
    <w:rsid w:val="0079202F"/>
    <w:rsid w:val="007939B3"/>
    <w:rsid w:val="00793FD2"/>
    <w:rsid w:val="00795F69"/>
    <w:rsid w:val="007B0092"/>
    <w:rsid w:val="007C11CE"/>
    <w:rsid w:val="007C6B1A"/>
    <w:rsid w:val="007D0004"/>
    <w:rsid w:val="007E1DEA"/>
    <w:rsid w:val="00804BAA"/>
    <w:rsid w:val="008139A2"/>
    <w:rsid w:val="00871D0F"/>
    <w:rsid w:val="00873FB7"/>
    <w:rsid w:val="00876B3A"/>
    <w:rsid w:val="00880774"/>
    <w:rsid w:val="008C0A6E"/>
    <w:rsid w:val="008C7255"/>
    <w:rsid w:val="008F221F"/>
    <w:rsid w:val="008F4203"/>
    <w:rsid w:val="008F6208"/>
    <w:rsid w:val="00902E3E"/>
    <w:rsid w:val="009047B6"/>
    <w:rsid w:val="0091219B"/>
    <w:rsid w:val="00917B4A"/>
    <w:rsid w:val="009423F3"/>
    <w:rsid w:val="009429DF"/>
    <w:rsid w:val="00966753"/>
    <w:rsid w:val="009806D9"/>
    <w:rsid w:val="0098619F"/>
    <w:rsid w:val="00986C2A"/>
    <w:rsid w:val="00997CD5"/>
    <w:rsid w:val="009C36DE"/>
    <w:rsid w:val="009E42F0"/>
    <w:rsid w:val="009F102D"/>
    <w:rsid w:val="00A16D2D"/>
    <w:rsid w:val="00A32C53"/>
    <w:rsid w:val="00A37224"/>
    <w:rsid w:val="00A4063B"/>
    <w:rsid w:val="00A41FF1"/>
    <w:rsid w:val="00A60251"/>
    <w:rsid w:val="00A62BC7"/>
    <w:rsid w:val="00A65EE4"/>
    <w:rsid w:val="00AC5D19"/>
    <w:rsid w:val="00AC5DC3"/>
    <w:rsid w:val="00B01C4B"/>
    <w:rsid w:val="00B31E83"/>
    <w:rsid w:val="00B330F1"/>
    <w:rsid w:val="00B43CA2"/>
    <w:rsid w:val="00B60F6C"/>
    <w:rsid w:val="00BA1BB6"/>
    <w:rsid w:val="00BA5747"/>
    <w:rsid w:val="00BA77DF"/>
    <w:rsid w:val="00BC3DF6"/>
    <w:rsid w:val="00BE020A"/>
    <w:rsid w:val="00BE6DEA"/>
    <w:rsid w:val="00BF77BA"/>
    <w:rsid w:val="00C024AB"/>
    <w:rsid w:val="00C15FBF"/>
    <w:rsid w:val="00C44E48"/>
    <w:rsid w:val="00C559FD"/>
    <w:rsid w:val="00C65E9F"/>
    <w:rsid w:val="00C846F4"/>
    <w:rsid w:val="00C87A44"/>
    <w:rsid w:val="00C94D6A"/>
    <w:rsid w:val="00CC105F"/>
    <w:rsid w:val="00CC5310"/>
    <w:rsid w:val="00CC6479"/>
    <w:rsid w:val="00CE7560"/>
    <w:rsid w:val="00D210C7"/>
    <w:rsid w:val="00D401A0"/>
    <w:rsid w:val="00D573D1"/>
    <w:rsid w:val="00D65D3E"/>
    <w:rsid w:val="00D66BFE"/>
    <w:rsid w:val="00DB6537"/>
    <w:rsid w:val="00DC0D6B"/>
    <w:rsid w:val="00DC24DD"/>
    <w:rsid w:val="00E057AB"/>
    <w:rsid w:val="00E30D42"/>
    <w:rsid w:val="00E52F0F"/>
    <w:rsid w:val="00E75BD0"/>
    <w:rsid w:val="00E87BA2"/>
    <w:rsid w:val="00E97134"/>
    <w:rsid w:val="00F012E1"/>
    <w:rsid w:val="00F32EFF"/>
    <w:rsid w:val="00F33A44"/>
    <w:rsid w:val="00F42861"/>
    <w:rsid w:val="00F45C4E"/>
    <w:rsid w:val="00F47FF5"/>
    <w:rsid w:val="00F5742E"/>
    <w:rsid w:val="00F76629"/>
    <w:rsid w:val="00F966C1"/>
    <w:rsid w:val="00FA1081"/>
    <w:rsid w:val="00FB11CB"/>
    <w:rsid w:val="00FC1D06"/>
    <w:rsid w:val="00FC5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B57"/>
  <w15:docId w15:val="{B0DFE25B-BE67-477F-AC74-EDA649FC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paragraph" w:styleId="Balk1">
    <w:name w:val="heading 1"/>
    <w:basedOn w:val="Normal"/>
    <w:next w:val="Normal"/>
    <w:link w:val="Balk1Char"/>
    <w:qFormat/>
    <w:rsid w:val="006E07BE"/>
    <w:pPr>
      <w:keepNext/>
      <w:spacing w:after="0" w:line="240" w:lineRule="auto"/>
      <w:jc w:val="both"/>
      <w:outlineLvl w:val="0"/>
    </w:pPr>
    <w:rPr>
      <w:rFonts w:ascii="Times New Roman" w:eastAsia="Times New Roman" w:hAnsi="Times New Roman" w:cs="Times New Roman"/>
      <w:b/>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 w:type="paragraph" w:styleId="stBilgi">
    <w:name w:val="header"/>
    <w:basedOn w:val="Normal"/>
    <w:link w:val="stBilgiChar"/>
    <w:uiPriority w:val="99"/>
    <w:semiHidden/>
    <w:unhideWhenUsed/>
    <w:rsid w:val="00A6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0251"/>
  </w:style>
  <w:style w:type="paragraph" w:styleId="AltBilgi">
    <w:name w:val="footer"/>
    <w:basedOn w:val="Normal"/>
    <w:link w:val="AltBilgiChar"/>
    <w:uiPriority w:val="99"/>
    <w:semiHidden/>
    <w:unhideWhenUsed/>
    <w:rsid w:val="00A6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0251"/>
  </w:style>
  <w:style w:type="character" w:customStyle="1" w:styleId="Balk1Char">
    <w:name w:val="Başlık 1 Char"/>
    <w:basedOn w:val="VarsaylanParagrafYazTipi"/>
    <w:link w:val="Balk1"/>
    <w:rsid w:val="006E07BE"/>
    <w:rPr>
      <w:rFonts w:ascii="Times New Roman" w:eastAsia="Times New Roman" w:hAnsi="Times New Roman" w:cs="Times New Roman"/>
      <w:b/>
      <w:sz w:val="24"/>
      <w:szCs w:val="20"/>
      <w:lang w:val="en-US"/>
    </w:rPr>
  </w:style>
  <w:style w:type="character" w:styleId="Kpr">
    <w:name w:val="Hyperlink"/>
    <w:basedOn w:val="VarsaylanParagrafYazTipi"/>
    <w:uiPriority w:val="99"/>
    <w:unhideWhenUsed/>
    <w:rsid w:val="006424E8"/>
    <w:rPr>
      <w:color w:val="0563C1" w:themeColor="hyperlink"/>
      <w:u w:val="single"/>
    </w:rPr>
  </w:style>
  <w:style w:type="paragraph" w:styleId="BalonMetni">
    <w:name w:val="Balloon Text"/>
    <w:basedOn w:val="Normal"/>
    <w:link w:val="BalonMetniChar"/>
    <w:uiPriority w:val="99"/>
    <w:semiHidden/>
    <w:unhideWhenUsed/>
    <w:rsid w:val="00966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526">
      <w:bodyDiv w:val="1"/>
      <w:marLeft w:val="0"/>
      <w:marRight w:val="0"/>
      <w:marTop w:val="0"/>
      <w:marBottom w:val="0"/>
      <w:divBdr>
        <w:top w:val="none" w:sz="0" w:space="0" w:color="auto"/>
        <w:left w:val="none" w:sz="0" w:space="0" w:color="auto"/>
        <w:bottom w:val="none" w:sz="0" w:space="0" w:color="auto"/>
        <w:right w:val="none" w:sz="0" w:space="0" w:color="auto"/>
      </w:divBdr>
    </w:div>
    <w:div w:id="106044081">
      <w:bodyDiv w:val="1"/>
      <w:marLeft w:val="0"/>
      <w:marRight w:val="0"/>
      <w:marTop w:val="0"/>
      <w:marBottom w:val="0"/>
      <w:divBdr>
        <w:top w:val="none" w:sz="0" w:space="0" w:color="auto"/>
        <w:left w:val="none" w:sz="0" w:space="0" w:color="auto"/>
        <w:bottom w:val="none" w:sz="0" w:space="0" w:color="auto"/>
        <w:right w:val="none" w:sz="0" w:space="0" w:color="auto"/>
      </w:divBdr>
    </w:div>
    <w:div w:id="172574458">
      <w:bodyDiv w:val="1"/>
      <w:marLeft w:val="0"/>
      <w:marRight w:val="0"/>
      <w:marTop w:val="0"/>
      <w:marBottom w:val="0"/>
      <w:divBdr>
        <w:top w:val="none" w:sz="0" w:space="0" w:color="auto"/>
        <w:left w:val="none" w:sz="0" w:space="0" w:color="auto"/>
        <w:bottom w:val="none" w:sz="0" w:space="0" w:color="auto"/>
        <w:right w:val="none" w:sz="0" w:space="0" w:color="auto"/>
      </w:divBdr>
    </w:div>
    <w:div w:id="453720568">
      <w:bodyDiv w:val="1"/>
      <w:marLeft w:val="0"/>
      <w:marRight w:val="0"/>
      <w:marTop w:val="0"/>
      <w:marBottom w:val="0"/>
      <w:divBdr>
        <w:top w:val="none" w:sz="0" w:space="0" w:color="auto"/>
        <w:left w:val="none" w:sz="0" w:space="0" w:color="auto"/>
        <w:bottom w:val="none" w:sz="0" w:space="0" w:color="auto"/>
        <w:right w:val="none" w:sz="0" w:space="0" w:color="auto"/>
      </w:divBdr>
    </w:div>
    <w:div w:id="462624662">
      <w:bodyDiv w:val="1"/>
      <w:marLeft w:val="0"/>
      <w:marRight w:val="0"/>
      <w:marTop w:val="0"/>
      <w:marBottom w:val="0"/>
      <w:divBdr>
        <w:top w:val="none" w:sz="0" w:space="0" w:color="auto"/>
        <w:left w:val="none" w:sz="0" w:space="0" w:color="auto"/>
        <w:bottom w:val="none" w:sz="0" w:space="0" w:color="auto"/>
        <w:right w:val="none" w:sz="0" w:space="0" w:color="auto"/>
      </w:divBdr>
    </w:div>
    <w:div w:id="685596448">
      <w:bodyDiv w:val="1"/>
      <w:marLeft w:val="0"/>
      <w:marRight w:val="0"/>
      <w:marTop w:val="0"/>
      <w:marBottom w:val="0"/>
      <w:divBdr>
        <w:top w:val="none" w:sz="0" w:space="0" w:color="auto"/>
        <w:left w:val="none" w:sz="0" w:space="0" w:color="auto"/>
        <w:bottom w:val="none" w:sz="0" w:space="0" w:color="auto"/>
        <w:right w:val="none" w:sz="0" w:space="0" w:color="auto"/>
      </w:divBdr>
    </w:div>
    <w:div w:id="693964654">
      <w:bodyDiv w:val="1"/>
      <w:marLeft w:val="0"/>
      <w:marRight w:val="0"/>
      <w:marTop w:val="0"/>
      <w:marBottom w:val="0"/>
      <w:divBdr>
        <w:top w:val="none" w:sz="0" w:space="0" w:color="auto"/>
        <w:left w:val="none" w:sz="0" w:space="0" w:color="auto"/>
        <w:bottom w:val="none" w:sz="0" w:space="0" w:color="auto"/>
        <w:right w:val="none" w:sz="0" w:space="0" w:color="auto"/>
      </w:divBdr>
    </w:div>
    <w:div w:id="760956954">
      <w:bodyDiv w:val="1"/>
      <w:marLeft w:val="0"/>
      <w:marRight w:val="0"/>
      <w:marTop w:val="0"/>
      <w:marBottom w:val="0"/>
      <w:divBdr>
        <w:top w:val="none" w:sz="0" w:space="0" w:color="auto"/>
        <w:left w:val="none" w:sz="0" w:space="0" w:color="auto"/>
        <w:bottom w:val="none" w:sz="0" w:space="0" w:color="auto"/>
        <w:right w:val="none" w:sz="0" w:space="0" w:color="auto"/>
      </w:divBdr>
    </w:div>
    <w:div w:id="852305026">
      <w:bodyDiv w:val="1"/>
      <w:marLeft w:val="0"/>
      <w:marRight w:val="0"/>
      <w:marTop w:val="0"/>
      <w:marBottom w:val="0"/>
      <w:divBdr>
        <w:top w:val="none" w:sz="0" w:space="0" w:color="auto"/>
        <w:left w:val="none" w:sz="0" w:space="0" w:color="auto"/>
        <w:bottom w:val="none" w:sz="0" w:space="0" w:color="auto"/>
        <w:right w:val="none" w:sz="0" w:space="0" w:color="auto"/>
      </w:divBdr>
    </w:div>
    <w:div w:id="855002169">
      <w:bodyDiv w:val="1"/>
      <w:marLeft w:val="0"/>
      <w:marRight w:val="0"/>
      <w:marTop w:val="0"/>
      <w:marBottom w:val="0"/>
      <w:divBdr>
        <w:top w:val="none" w:sz="0" w:space="0" w:color="auto"/>
        <w:left w:val="none" w:sz="0" w:space="0" w:color="auto"/>
        <w:bottom w:val="none" w:sz="0" w:space="0" w:color="auto"/>
        <w:right w:val="none" w:sz="0" w:space="0" w:color="auto"/>
      </w:divBdr>
    </w:div>
    <w:div w:id="907226868">
      <w:bodyDiv w:val="1"/>
      <w:marLeft w:val="0"/>
      <w:marRight w:val="0"/>
      <w:marTop w:val="0"/>
      <w:marBottom w:val="0"/>
      <w:divBdr>
        <w:top w:val="none" w:sz="0" w:space="0" w:color="auto"/>
        <w:left w:val="none" w:sz="0" w:space="0" w:color="auto"/>
        <w:bottom w:val="none" w:sz="0" w:space="0" w:color="auto"/>
        <w:right w:val="none" w:sz="0" w:space="0" w:color="auto"/>
      </w:divBdr>
    </w:div>
    <w:div w:id="960380374">
      <w:bodyDiv w:val="1"/>
      <w:marLeft w:val="0"/>
      <w:marRight w:val="0"/>
      <w:marTop w:val="0"/>
      <w:marBottom w:val="0"/>
      <w:divBdr>
        <w:top w:val="none" w:sz="0" w:space="0" w:color="auto"/>
        <w:left w:val="none" w:sz="0" w:space="0" w:color="auto"/>
        <w:bottom w:val="none" w:sz="0" w:space="0" w:color="auto"/>
        <w:right w:val="none" w:sz="0" w:space="0" w:color="auto"/>
      </w:divBdr>
    </w:div>
    <w:div w:id="991906012">
      <w:bodyDiv w:val="1"/>
      <w:marLeft w:val="0"/>
      <w:marRight w:val="0"/>
      <w:marTop w:val="0"/>
      <w:marBottom w:val="0"/>
      <w:divBdr>
        <w:top w:val="none" w:sz="0" w:space="0" w:color="auto"/>
        <w:left w:val="none" w:sz="0" w:space="0" w:color="auto"/>
        <w:bottom w:val="none" w:sz="0" w:space="0" w:color="auto"/>
        <w:right w:val="none" w:sz="0" w:space="0" w:color="auto"/>
      </w:divBdr>
    </w:div>
    <w:div w:id="1006904701">
      <w:bodyDiv w:val="1"/>
      <w:marLeft w:val="0"/>
      <w:marRight w:val="0"/>
      <w:marTop w:val="0"/>
      <w:marBottom w:val="0"/>
      <w:divBdr>
        <w:top w:val="none" w:sz="0" w:space="0" w:color="auto"/>
        <w:left w:val="none" w:sz="0" w:space="0" w:color="auto"/>
        <w:bottom w:val="none" w:sz="0" w:space="0" w:color="auto"/>
        <w:right w:val="none" w:sz="0" w:space="0" w:color="auto"/>
      </w:divBdr>
    </w:div>
    <w:div w:id="1082675495">
      <w:bodyDiv w:val="1"/>
      <w:marLeft w:val="0"/>
      <w:marRight w:val="0"/>
      <w:marTop w:val="0"/>
      <w:marBottom w:val="0"/>
      <w:divBdr>
        <w:top w:val="none" w:sz="0" w:space="0" w:color="auto"/>
        <w:left w:val="none" w:sz="0" w:space="0" w:color="auto"/>
        <w:bottom w:val="none" w:sz="0" w:space="0" w:color="auto"/>
        <w:right w:val="none" w:sz="0" w:space="0" w:color="auto"/>
      </w:divBdr>
    </w:div>
    <w:div w:id="1152209661">
      <w:bodyDiv w:val="1"/>
      <w:marLeft w:val="0"/>
      <w:marRight w:val="0"/>
      <w:marTop w:val="0"/>
      <w:marBottom w:val="0"/>
      <w:divBdr>
        <w:top w:val="none" w:sz="0" w:space="0" w:color="auto"/>
        <w:left w:val="none" w:sz="0" w:space="0" w:color="auto"/>
        <w:bottom w:val="none" w:sz="0" w:space="0" w:color="auto"/>
        <w:right w:val="none" w:sz="0" w:space="0" w:color="auto"/>
      </w:divBdr>
    </w:div>
    <w:div w:id="1341275639">
      <w:bodyDiv w:val="1"/>
      <w:marLeft w:val="0"/>
      <w:marRight w:val="0"/>
      <w:marTop w:val="0"/>
      <w:marBottom w:val="0"/>
      <w:divBdr>
        <w:top w:val="none" w:sz="0" w:space="0" w:color="auto"/>
        <w:left w:val="none" w:sz="0" w:space="0" w:color="auto"/>
        <w:bottom w:val="none" w:sz="0" w:space="0" w:color="auto"/>
        <w:right w:val="none" w:sz="0" w:space="0" w:color="auto"/>
      </w:divBdr>
    </w:div>
    <w:div w:id="1399670161">
      <w:bodyDiv w:val="1"/>
      <w:marLeft w:val="0"/>
      <w:marRight w:val="0"/>
      <w:marTop w:val="0"/>
      <w:marBottom w:val="0"/>
      <w:divBdr>
        <w:top w:val="none" w:sz="0" w:space="0" w:color="auto"/>
        <w:left w:val="none" w:sz="0" w:space="0" w:color="auto"/>
        <w:bottom w:val="none" w:sz="0" w:space="0" w:color="auto"/>
        <w:right w:val="none" w:sz="0" w:space="0" w:color="auto"/>
      </w:divBdr>
    </w:div>
    <w:div w:id="1443040208">
      <w:bodyDiv w:val="1"/>
      <w:marLeft w:val="0"/>
      <w:marRight w:val="0"/>
      <w:marTop w:val="0"/>
      <w:marBottom w:val="0"/>
      <w:divBdr>
        <w:top w:val="none" w:sz="0" w:space="0" w:color="auto"/>
        <w:left w:val="none" w:sz="0" w:space="0" w:color="auto"/>
        <w:bottom w:val="none" w:sz="0" w:space="0" w:color="auto"/>
        <w:right w:val="none" w:sz="0" w:space="0" w:color="auto"/>
      </w:divBdr>
    </w:div>
    <w:div w:id="1459568240">
      <w:bodyDiv w:val="1"/>
      <w:marLeft w:val="0"/>
      <w:marRight w:val="0"/>
      <w:marTop w:val="0"/>
      <w:marBottom w:val="0"/>
      <w:divBdr>
        <w:top w:val="none" w:sz="0" w:space="0" w:color="auto"/>
        <w:left w:val="none" w:sz="0" w:space="0" w:color="auto"/>
        <w:bottom w:val="none" w:sz="0" w:space="0" w:color="auto"/>
        <w:right w:val="none" w:sz="0" w:space="0" w:color="auto"/>
      </w:divBdr>
    </w:div>
    <w:div w:id="1521311187">
      <w:bodyDiv w:val="1"/>
      <w:marLeft w:val="0"/>
      <w:marRight w:val="0"/>
      <w:marTop w:val="0"/>
      <w:marBottom w:val="0"/>
      <w:divBdr>
        <w:top w:val="none" w:sz="0" w:space="0" w:color="auto"/>
        <w:left w:val="none" w:sz="0" w:space="0" w:color="auto"/>
        <w:bottom w:val="none" w:sz="0" w:space="0" w:color="auto"/>
        <w:right w:val="none" w:sz="0" w:space="0" w:color="auto"/>
      </w:divBdr>
    </w:div>
    <w:div w:id="1566448979">
      <w:bodyDiv w:val="1"/>
      <w:marLeft w:val="0"/>
      <w:marRight w:val="0"/>
      <w:marTop w:val="0"/>
      <w:marBottom w:val="0"/>
      <w:divBdr>
        <w:top w:val="none" w:sz="0" w:space="0" w:color="auto"/>
        <w:left w:val="none" w:sz="0" w:space="0" w:color="auto"/>
        <w:bottom w:val="none" w:sz="0" w:space="0" w:color="auto"/>
        <w:right w:val="none" w:sz="0" w:space="0" w:color="auto"/>
      </w:divBdr>
    </w:div>
    <w:div w:id="1680811563">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
    <w:div w:id="1767723333">
      <w:bodyDiv w:val="1"/>
      <w:marLeft w:val="0"/>
      <w:marRight w:val="0"/>
      <w:marTop w:val="0"/>
      <w:marBottom w:val="0"/>
      <w:divBdr>
        <w:top w:val="none" w:sz="0" w:space="0" w:color="auto"/>
        <w:left w:val="none" w:sz="0" w:space="0" w:color="auto"/>
        <w:bottom w:val="none" w:sz="0" w:space="0" w:color="auto"/>
        <w:right w:val="none" w:sz="0" w:space="0" w:color="auto"/>
      </w:divBdr>
    </w:div>
    <w:div w:id="1841846180">
      <w:bodyDiv w:val="1"/>
      <w:marLeft w:val="0"/>
      <w:marRight w:val="0"/>
      <w:marTop w:val="0"/>
      <w:marBottom w:val="0"/>
      <w:divBdr>
        <w:top w:val="none" w:sz="0" w:space="0" w:color="auto"/>
        <w:left w:val="none" w:sz="0" w:space="0" w:color="auto"/>
        <w:bottom w:val="none" w:sz="0" w:space="0" w:color="auto"/>
        <w:right w:val="none" w:sz="0" w:space="0" w:color="auto"/>
      </w:divBdr>
    </w:div>
    <w:div w:id="1932473376">
      <w:bodyDiv w:val="1"/>
      <w:marLeft w:val="0"/>
      <w:marRight w:val="0"/>
      <w:marTop w:val="0"/>
      <w:marBottom w:val="0"/>
      <w:divBdr>
        <w:top w:val="none" w:sz="0" w:space="0" w:color="auto"/>
        <w:left w:val="none" w:sz="0" w:space="0" w:color="auto"/>
        <w:bottom w:val="none" w:sz="0" w:space="0" w:color="auto"/>
        <w:right w:val="none" w:sz="0" w:space="0" w:color="auto"/>
      </w:divBdr>
    </w:div>
    <w:div w:id="1968851922">
      <w:bodyDiv w:val="1"/>
      <w:marLeft w:val="0"/>
      <w:marRight w:val="0"/>
      <w:marTop w:val="0"/>
      <w:marBottom w:val="0"/>
      <w:divBdr>
        <w:top w:val="none" w:sz="0" w:space="0" w:color="auto"/>
        <w:left w:val="none" w:sz="0" w:space="0" w:color="auto"/>
        <w:bottom w:val="none" w:sz="0" w:space="0" w:color="auto"/>
        <w:right w:val="none" w:sz="0" w:space="0" w:color="auto"/>
      </w:divBdr>
    </w:div>
    <w:div w:id="2061705912">
      <w:bodyDiv w:val="1"/>
      <w:marLeft w:val="0"/>
      <w:marRight w:val="0"/>
      <w:marTop w:val="0"/>
      <w:marBottom w:val="0"/>
      <w:divBdr>
        <w:top w:val="none" w:sz="0" w:space="0" w:color="auto"/>
        <w:left w:val="none" w:sz="0" w:space="0" w:color="auto"/>
        <w:bottom w:val="none" w:sz="0" w:space="0" w:color="auto"/>
        <w:right w:val="none" w:sz="0" w:space="0" w:color="auto"/>
      </w:divBdr>
    </w:div>
    <w:div w:id="2093428937">
      <w:bodyDiv w:val="1"/>
      <w:marLeft w:val="0"/>
      <w:marRight w:val="0"/>
      <w:marTop w:val="0"/>
      <w:marBottom w:val="0"/>
      <w:divBdr>
        <w:top w:val="none" w:sz="0" w:space="0" w:color="auto"/>
        <w:left w:val="none" w:sz="0" w:space="0" w:color="auto"/>
        <w:bottom w:val="none" w:sz="0" w:space="0" w:color="auto"/>
        <w:right w:val="none" w:sz="0" w:space="0" w:color="auto"/>
      </w:divBdr>
    </w:div>
    <w:div w:id="2101096762">
      <w:bodyDiv w:val="1"/>
      <w:marLeft w:val="0"/>
      <w:marRight w:val="0"/>
      <w:marTop w:val="0"/>
      <w:marBottom w:val="0"/>
      <w:divBdr>
        <w:top w:val="none" w:sz="0" w:space="0" w:color="auto"/>
        <w:left w:val="none" w:sz="0" w:space="0" w:color="auto"/>
        <w:bottom w:val="none" w:sz="0" w:space="0" w:color="auto"/>
        <w:right w:val="none" w:sz="0" w:space="0" w:color="auto"/>
      </w:divBdr>
    </w:div>
    <w:div w:id="21246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EF8B3F62A68B24EB5DB5760D8D8B303" ma:contentTypeVersion="13" ma:contentTypeDescription="Yeni belge oluşturun." ma:contentTypeScope="" ma:versionID="cee81291e97a4c94b5bc743260d25d45">
  <xsd:schema xmlns:xsd="http://www.w3.org/2001/XMLSchema" xmlns:xs="http://www.w3.org/2001/XMLSchema" xmlns:p="http://schemas.microsoft.com/office/2006/metadata/properties" xmlns:ns3="0133055d-f586-4cfd-b2e2-c2c4b7f07b72" xmlns:ns4="66caef70-ad89-4aa0-a28d-d26f2de990f0" targetNamespace="http://schemas.microsoft.com/office/2006/metadata/properties" ma:root="true" ma:fieldsID="00c5aeb4722befe51657daa9fb2465bb" ns3:_="" ns4:_="">
    <xsd:import namespace="0133055d-f586-4cfd-b2e2-c2c4b7f07b72"/>
    <xsd:import namespace="66caef70-ad89-4aa0-a28d-d26f2de99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055d-f586-4cfd-b2e2-c2c4b7f07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ef70-ad89-4aa0-a28d-d26f2de990f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20C5-BC25-4D37-8D97-D734A706B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0CB63-B342-4E6A-BA40-EB0C00B9550D}">
  <ds:schemaRefs>
    <ds:schemaRef ds:uri="http://schemas.microsoft.com/sharepoint/v3/contenttype/forms"/>
  </ds:schemaRefs>
</ds:datastoreItem>
</file>

<file path=customXml/itemProps3.xml><?xml version="1.0" encoding="utf-8"?>
<ds:datastoreItem xmlns:ds="http://schemas.openxmlformats.org/officeDocument/2006/customXml" ds:itemID="{C9C2C3A4-F925-4BDD-A380-E404CA24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055d-f586-4cfd-b2e2-c2c4b7f07b72"/>
    <ds:schemaRef ds:uri="66caef70-ad89-4aa0-a28d-d26f2de9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5EBC2-0BD0-4276-999E-71A47CA6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uskudar</dc:creator>
  <cp:lastModifiedBy>Sevim Işık</cp:lastModifiedBy>
  <cp:revision>2</cp:revision>
  <cp:lastPrinted>2019-06-12T14:26:00Z</cp:lastPrinted>
  <dcterms:created xsi:type="dcterms:W3CDTF">2020-10-13T11:50:00Z</dcterms:created>
  <dcterms:modified xsi:type="dcterms:W3CDTF">2020-10-13T11:50:00Z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0x0101003EF8B3F62A68B24EB5DB5760D8D8B303</vt:lpwstr>
  </property>
</Properties>
</file>