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E3" w:rsidRPr="00C842E3" w:rsidRDefault="00C842E3" w:rsidP="00C842E3">
      <w:pPr>
        <w:pStyle w:val="NormalWeb"/>
        <w:shd w:val="clear" w:color="auto" w:fill="FFFFFF"/>
        <w:spacing w:line="360" w:lineRule="atLeast"/>
        <w:jc w:val="center"/>
        <w:rPr>
          <w:rStyle w:val="Gl"/>
          <w:rFonts w:asciiTheme="minorHAnsi" w:hAnsiTheme="minorHAnsi"/>
        </w:rPr>
      </w:pPr>
      <w:r w:rsidRPr="00C842E3">
        <w:rPr>
          <w:rStyle w:val="Gl"/>
          <w:rFonts w:asciiTheme="minorHAnsi" w:hAnsiTheme="minorHAnsi"/>
        </w:rPr>
        <w:t>T. C.</w:t>
      </w:r>
    </w:p>
    <w:p w:rsidR="00C842E3" w:rsidRPr="00C842E3" w:rsidRDefault="00C842E3" w:rsidP="00C842E3">
      <w:pPr>
        <w:pStyle w:val="NormalWeb"/>
        <w:shd w:val="clear" w:color="auto" w:fill="FFFFFF"/>
        <w:spacing w:line="360" w:lineRule="atLeast"/>
        <w:jc w:val="center"/>
        <w:rPr>
          <w:rStyle w:val="Gl"/>
          <w:rFonts w:asciiTheme="minorHAnsi" w:hAnsiTheme="minorHAnsi"/>
        </w:rPr>
      </w:pPr>
      <w:r w:rsidRPr="00C842E3">
        <w:rPr>
          <w:rStyle w:val="Gl"/>
          <w:rFonts w:asciiTheme="minorHAnsi" w:hAnsiTheme="minorHAnsi"/>
        </w:rPr>
        <w:t>ÜSKÜDAR UNIVERSITY</w:t>
      </w:r>
    </w:p>
    <w:p w:rsidR="00C842E3" w:rsidRPr="00C842E3" w:rsidRDefault="00C842E3" w:rsidP="00C842E3">
      <w:pPr>
        <w:pStyle w:val="NormalWeb"/>
        <w:shd w:val="clear" w:color="auto" w:fill="FFFFFF"/>
        <w:spacing w:line="360" w:lineRule="atLeast"/>
        <w:jc w:val="center"/>
        <w:rPr>
          <w:rStyle w:val="Gl"/>
          <w:rFonts w:asciiTheme="minorHAnsi" w:hAnsiTheme="minorHAnsi"/>
        </w:rPr>
      </w:pPr>
      <w:r w:rsidRPr="00C842E3">
        <w:rPr>
          <w:rStyle w:val="Gl"/>
          <w:rFonts w:asciiTheme="minorHAnsi" w:hAnsiTheme="minorHAnsi"/>
        </w:rPr>
        <w:t>HEALTH SCIENCES INSTITUTE</w:t>
      </w:r>
    </w:p>
    <w:p w:rsidR="00C842E3" w:rsidRDefault="00C842E3" w:rsidP="00C842E3">
      <w:pPr>
        <w:pStyle w:val="NormalWeb"/>
        <w:shd w:val="clear" w:color="auto" w:fill="FFFFFF"/>
        <w:spacing w:line="360" w:lineRule="atLeast"/>
        <w:jc w:val="center"/>
        <w:rPr>
          <w:rStyle w:val="Gl"/>
          <w:rFonts w:asciiTheme="minorHAnsi" w:hAnsiTheme="minorHAnsi"/>
        </w:rPr>
      </w:pPr>
      <w:r w:rsidRPr="00C842E3">
        <w:rPr>
          <w:rStyle w:val="Gl"/>
          <w:rFonts w:asciiTheme="minorHAnsi" w:hAnsiTheme="minorHAnsi"/>
        </w:rPr>
        <w:t>HEALTH MANAGEMENT MASTER PROGRAM (THESIS / NON-THESIS) COURSE CONTENTS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501-Management </w:t>
      </w:r>
      <w:proofErr w:type="spellStart"/>
      <w:r w:rsidRPr="00476555">
        <w:rPr>
          <w:rStyle w:val="Gl"/>
          <w:rFonts w:ascii="Calibri" w:hAnsi="Calibri" w:cs="Calibri"/>
        </w:rPr>
        <w:t>and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Organization</w:t>
      </w:r>
      <w:proofErr w:type="spellEnd"/>
      <w:r w:rsidRPr="00476555">
        <w:rPr>
          <w:rStyle w:val="Gl"/>
          <w:rFonts w:ascii="Calibri" w:hAnsi="Calibri" w:cs="Calibri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Institutions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This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branch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definition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characteristics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classification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gramStart"/>
      <w:r w:rsidRPr="00476555">
        <w:rPr>
          <w:rStyle w:val="Gl"/>
          <w:rFonts w:ascii="Calibri" w:hAnsi="Calibri" w:cs="Calibri"/>
          <w:b w:val="0"/>
        </w:rPr>
        <w:t>marketing</w:t>
      </w:r>
      <w:proofErr w:type="gram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production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strategic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performance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healthcare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services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503- Basic Accounting </w:t>
      </w:r>
      <w:proofErr w:type="spellStart"/>
      <w:r w:rsidRPr="00476555">
        <w:rPr>
          <w:rStyle w:val="Gl"/>
          <w:rFonts w:ascii="Calibri" w:hAnsi="Calibri" w:cs="Calibri"/>
        </w:rPr>
        <w:t>and</w:t>
      </w:r>
      <w:proofErr w:type="spellEnd"/>
      <w:r w:rsidRPr="00476555">
        <w:rPr>
          <w:rStyle w:val="Gl"/>
          <w:rFonts w:ascii="Calibri" w:hAnsi="Calibri" w:cs="Calibri"/>
        </w:rPr>
        <w:t xml:space="preserve"> Finance </w:t>
      </w:r>
      <w:proofErr w:type="spellStart"/>
      <w:r w:rsidRPr="00476555">
        <w:rPr>
          <w:rStyle w:val="Gl"/>
          <w:rFonts w:ascii="Calibri" w:hAnsi="Calibri" w:cs="Calibri"/>
        </w:rPr>
        <w:t>Concepts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gramStart"/>
      <w:r w:rsidRPr="00476555">
        <w:rPr>
          <w:rStyle w:val="Gl"/>
          <w:rFonts w:ascii="Calibri" w:hAnsi="Calibri" w:cs="Calibri"/>
          <w:b w:val="0"/>
        </w:rPr>
        <w:t xml:space="preserve">Accounting Analysis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Management </w:t>
      </w:r>
      <w:proofErr w:type="spellStart"/>
      <w:r w:rsidRPr="00476555">
        <w:rPr>
          <w:rStyle w:val="Gl"/>
          <w:rFonts w:ascii="Calibri" w:hAnsi="Calibri" w:cs="Calibri"/>
          <w:b w:val="0"/>
        </w:rPr>
        <w:t>Decision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Making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Function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; </w:t>
      </w:r>
      <w:proofErr w:type="spellStart"/>
      <w:r w:rsidRPr="00476555">
        <w:rPr>
          <w:rStyle w:val="Gl"/>
          <w:rFonts w:ascii="Calibri" w:hAnsi="Calibri" w:cs="Calibri"/>
          <w:b w:val="0"/>
        </w:rPr>
        <w:t>Production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budget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Direct </w:t>
      </w:r>
      <w:proofErr w:type="spellStart"/>
      <w:r w:rsidRPr="00476555">
        <w:rPr>
          <w:rStyle w:val="Gl"/>
          <w:rFonts w:ascii="Calibri" w:hAnsi="Calibri" w:cs="Calibri"/>
          <w:b w:val="0"/>
        </w:rPr>
        <w:t>first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material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/ </w:t>
      </w:r>
      <w:proofErr w:type="spellStart"/>
      <w:r w:rsidRPr="00476555">
        <w:rPr>
          <w:rStyle w:val="Gl"/>
          <w:rFonts w:ascii="Calibri" w:hAnsi="Calibri" w:cs="Calibri"/>
          <w:b w:val="0"/>
        </w:rPr>
        <w:t>material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budget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Direct </w:t>
      </w:r>
      <w:proofErr w:type="spellStart"/>
      <w:r w:rsidRPr="00476555">
        <w:rPr>
          <w:rStyle w:val="Gl"/>
          <w:rFonts w:ascii="Calibri" w:hAnsi="Calibri" w:cs="Calibri"/>
          <w:b w:val="0"/>
        </w:rPr>
        <w:t>labor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budget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General </w:t>
      </w:r>
      <w:proofErr w:type="spellStart"/>
      <w:r w:rsidRPr="00476555">
        <w:rPr>
          <w:rStyle w:val="Gl"/>
          <w:rFonts w:ascii="Calibri" w:hAnsi="Calibri" w:cs="Calibri"/>
          <w:b w:val="0"/>
        </w:rPr>
        <w:t>production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expenditure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budget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Budgeted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income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table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proforma </w:t>
      </w:r>
      <w:proofErr w:type="spellStart"/>
      <w:r w:rsidRPr="00476555">
        <w:rPr>
          <w:rStyle w:val="Gl"/>
          <w:rFonts w:ascii="Calibri" w:hAnsi="Calibri" w:cs="Calibri"/>
          <w:b w:val="0"/>
        </w:rPr>
        <w:t>balance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sheet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Controllable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balance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goods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Cost-volume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profit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>, Break-</w:t>
      </w:r>
      <w:proofErr w:type="spellStart"/>
      <w:r w:rsidRPr="00476555">
        <w:rPr>
          <w:rStyle w:val="Gl"/>
          <w:rFonts w:ascii="Calibri" w:hAnsi="Calibri" w:cs="Calibri"/>
          <w:b w:val="0"/>
        </w:rPr>
        <w:t>even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Budgeting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as a </w:t>
      </w:r>
      <w:proofErr w:type="spellStart"/>
      <w:r w:rsidRPr="00476555">
        <w:rPr>
          <w:rStyle w:val="Gl"/>
          <w:rFonts w:ascii="Calibri" w:hAnsi="Calibri" w:cs="Calibri"/>
          <w:b w:val="0"/>
        </w:rPr>
        <w:t>planning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tool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order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make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informed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decisions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various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options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mandatory</w:t>
      </w:r>
      <w:proofErr w:type="spellEnd"/>
      <w:proofErr w:type="gram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505-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Economics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This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derste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focus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concept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economics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</w:t>
      </w:r>
      <w:proofErr w:type="spellStart"/>
      <w:proofErr w:type="gramStart"/>
      <w:r w:rsidRPr="00476555">
        <w:rPr>
          <w:rStyle w:val="Gl"/>
          <w:rFonts w:ascii="Calibri" w:hAnsi="Calibri" w:cs="Calibri"/>
          <w:b w:val="0"/>
        </w:rPr>
        <w:t>While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production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consumption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sector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handled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macro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scale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position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general </w:t>
      </w:r>
      <w:proofErr w:type="spellStart"/>
      <w:r w:rsidRPr="00476555">
        <w:rPr>
          <w:rStyle w:val="Gl"/>
          <w:rFonts w:ascii="Calibri" w:hAnsi="Calibri" w:cs="Calibri"/>
          <w:b w:val="0"/>
        </w:rPr>
        <w:t>economy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examined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at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same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time, </w:t>
      </w:r>
      <w:proofErr w:type="spellStart"/>
      <w:r w:rsidRPr="00476555">
        <w:rPr>
          <w:rStyle w:val="Gl"/>
          <w:rFonts w:ascii="Calibri" w:hAnsi="Calibri" w:cs="Calibri"/>
          <w:b w:val="0"/>
        </w:rPr>
        <w:t>micro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scale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approach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taught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giving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necessary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information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for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efficiency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stakeholders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sector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  <w:proofErr w:type="gram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507- Human </w:t>
      </w:r>
      <w:proofErr w:type="spellStart"/>
      <w:r w:rsidRPr="00476555">
        <w:rPr>
          <w:rStyle w:val="Gl"/>
          <w:rFonts w:ascii="Calibri" w:hAnsi="Calibri" w:cs="Calibri"/>
        </w:rPr>
        <w:t>Resources</w:t>
      </w:r>
      <w:proofErr w:type="spellEnd"/>
      <w:r w:rsidRPr="00476555">
        <w:rPr>
          <w:rStyle w:val="Gl"/>
          <w:rFonts w:ascii="Calibri" w:hAnsi="Calibri" w:cs="Calibri"/>
        </w:rPr>
        <w:t xml:space="preserve"> Management in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Institutions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r w:rsidRPr="00476555">
        <w:rPr>
          <w:rStyle w:val="Gl"/>
          <w:rFonts w:ascii="Calibri" w:hAnsi="Calibri" w:cs="Calibri"/>
          <w:b w:val="0"/>
        </w:rPr>
        <w:t xml:space="preserve">Financial </w:t>
      </w:r>
      <w:proofErr w:type="spellStart"/>
      <w:r w:rsidRPr="00476555">
        <w:rPr>
          <w:rStyle w:val="Gl"/>
          <w:rFonts w:ascii="Calibri" w:hAnsi="Calibri" w:cs="Calibri"/>
          <w:b w:val="0"/>
        </w:rPr>
        <w:t>tables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that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quite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different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from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other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businesses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enterprises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emphasized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How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cash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inflows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outflows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institution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how it </w:t>
      </w:r>
      <w:proofErr w:type="spellStart"/>
      <w:r w:rsidRPr="00476555">
        <w:rPr>
          <w:rStyle w:val="Gl"/>
          <w:rFonts w:ascii="Calibri" w:hAnsi="Calibri" w:cs="Calibri"/>
          <w:b w:val="0"/>
        </w:rPr>
        <w:t>should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used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fixed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asset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purchases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is </w:t>
      </w:r>
      <w:proofErr w:type="spellStart"/>
      <w:r w:rsidRPr="00476555">
        <w:rPr>
          <w:rStyle w:val="Gl"/>
          <w:rFonts w:ascii="Calibri" w:hAnsi="Calibri" w:cs="Calibri"/>
          <w:b w:val="0"/>
        </w:rPr>
        <w:t>explained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examples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</w:t>
      </w:r>
      <w:proofErr w:type="spellStart"/>
      <w:r w:rsidRPr="00476555">
        <w:rPr>
          <w:rStyle w:val="Gl"/>
          <w:rFonts w:ascii="Calibri" w:hAnsi="Calibri" w:cs="Calibri"/>
          <w:b w:val="0"/>
        </w:rPr>
        <w:t>Determination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costs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determination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sales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prices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services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provided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is </w:t>
      </w:r>
      <w:proofErr w:type="spellStart"/>
      <w:r w:rsidRPr="00476555">
        <w:rPr>
          <w:rStyle w:val="Gl"/>
          <w:rFonts w:ascii="Calibri" w:hAnsi="Calibri" w:cs="Calibri"/>
          <w:b w:val="0"/>
        </w:rPr>
        <w:t>very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important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enterprises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</w:t>
      </w:r>
      <w:proofErr w:type="spellStart"/>
      <w:r w:rsidRPr="00476555">
        <w:rPr>
          <w:rStyle w:val="Gl"/>
          <w:rFonts w:ascii="Calibri" w:hAnsi="Calibri" w:cs="Calibri"/>
          <w:b w:val="0"/>
        </w:rPr>
        <w:t>In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respect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this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point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discussed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break-</w:t>
      </w:r>
      <w:proofErr w:type="spellStart"/>
      <w:r w:rsidRPr="00476555">
        <w:rPr>
          <w:rStyle w:val="Gl"/>
          <w:rFonts w:ascii="Calibri" w:hAnsi="Calibri" w:cs="Calibri"/>
          <w:b w:val="0"/>
        </w:rPr>
        <w:t>even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working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capital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samples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521 - </w:t>
      </w:r>
      <w:proofErr w:type="spellStart"/>
      <w:r w:rsidRPr="00476555">
        <w:rPr>
          <w:rStyle w:val="Gl"/>
          <w:rFonts w:ascii="Calibri" w:hAnsi="Calibri" w:cs="Calibri"/>
        </w:rPr>
        <w:t>Decision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Models</w:t>
      </w:r>
      <w:proofErr w:type="spellEnd"/>
      <w:r w:rsidRPr="00476555">
        <w:rPr>
          <w:rStyle w:val="Gl"/>
          <w:rFonts w:ascii="Calibri" w:hAnsi="Calibri" w:cs="Calibri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Care</w:t>
      </w:r>
      <w:proofErr w:type="spellEnd"/>
      <w:r w:rsidRPr="00476555">
        <w:rPr>
          <w:rStyle w:val="Gl"/>
          <w:rFonts w:ascii="Calibri" w:hAnsi="Calibri" w:cs="Calibri"/>
        </w:rPr>
        <w:t xml:space="preserve"> Management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Includes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applications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optimization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techniques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within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scope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Operations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field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</w:t>
      </w:r>
      <w:proofErr w:type="spellStart"/>
      <w:r w:rsidRPr="00476555">
        <w:rPr>
          <w:rStyle w:val="Gl"/>
          <w:rFonts w:ascii="Calibri" w:hAnsi="Calibri" w:cs="Calibri"/>
          <w:b w:val="0"/>
        </w:rPr>
        <w:t>It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is a </w:t>
      </w:r>
      <w:proofErr w:type="spellStart"/>
      <w:r w:rsidRPr="00476555">
        <w:rPr>
          <w:rStyle w:val="Gl"/>
          <w:rFonts w:ascii="Calibri" w:hAnsi="Calibri" w:cs="Calibri"/>
          <w:b w:val="0"/>
        </w:rPr>
        <w:t>theoretical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practical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study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Operational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lastRenderedPageBreak/>
        <w:t>techniques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such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as </w:t>
      </w:r>
      <w:proofErr w:type="spellStart"/>
      <w:r w:rsidRPr="00476555">
        <w:rPr>
          <w:rStyle w:val="Gl"/>
          <w:rFonts w:ascii="Calibri" w:hAnsi="Calibri" w:cs="Calibri"/>
          <w:b w:val="0"/>
        </w:rPr>
        <w:t>Linear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Programming, </w:t>
      </w:r>
      <w:proofErr w:type="spellStart"/>
      <w:r w:rsidRPr="00476555">
        <w:rPr>
          <w:rStyle w:val="Gl"/>
          <w:rFonts w:ascii="Calibri" w:hAnsi="Calibri" w:cs="Calibri"/>
          <w:b w:val="0"/>
        </w:rPr>
        <w:t>Goal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Programming, </w:t>
      </w:r>
      <w:proofErr w:type="spellStart"/>
      <w:r w:rsidRPr="00476555">
        <w:rPr>
          <w:rStyle w:val="Gl"/>
          <w:rFonts w:ascii="Calibri" w:hAnsi="Calibri" w:cs="Calibri"/>
          <w:b w:val="0"/>
        </w:rPr>
        <w:t>Analytic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Hierarchy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Process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Markov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Chains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CPM-PERT, </w:t>
      </w:r>
      <w:proofErr w:type="spellStart"/>
      <w:r w:rsidRPr="00476555">
        <w:rPr>
          <w:rStyle w:val="Gl"/>
          <w:rFonts w:ascii="Calibri" w:hAnsi="Calibri" w:cs="Calibri"/>
          <w:b w:val="0"/>
        </w:rPr>
        <w:t>Simulation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for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institutions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reach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their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current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resources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targets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most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accurate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way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502 - </w:t>
      </w:r>
      <w:proofErr w:type="spellStart"/>
      <w:r w:rsidRPr="00476555">
        <w:rPr>
          <w:rStyle w:val="Gl"/>
          <w:rFonts w:ascii="Calibri" w:hAnsi="Calibri" w:cs="Calibri"/>
        </w:rPr>
        <w:t>Research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Methods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and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Biostatistics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characteristics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include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methods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reporting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preparation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project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criticality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use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clinical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practice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mistakes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scientific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ethics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Variable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constant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concepts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characteristics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gramStart"/>
      <w:r w:rsidRPr="00476555">
        <w:rPr>
          <w:rStyle w:val="Gl"/>
          <w:rFonts w:ascii="Calibri" w:hAnsi="Calibri" w:cs="Calibri"/>
          <w:b w:val="0"/>
        </w:rPr>
        <w:t>data</w:t>
      </w:r>
      <w:proofErr w:type="gram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data, </w:t>
      </w:r>
      <w:proofErr w:type="spellStart"/>
      <w:r w:rsidRPr="00476555">
        <w:rPr>
          <w:rStyle w:val="Gl"/>
          <w:rFonts w:ascii="Calibri" w:hAnsi="Calibri" w:cs="Calibri"/>
          <w:b w:val="0"/>
        </w:rPr>
        <w:t>summarization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data, data </w:t>
      </w:r>
      <w:proofErr w:type="spellStart"/>
      <w:r w:rsidRPr="00476555">
        <w:rPr>
          <w:rStyle w:val="Gl"/>
          <w:rFonts w:ascii="Calibri" w:hAnsi="Calibri" w:cs="Calibri"/>
          <w:b w:val="0"/>
        </w:rPr>
        <w:t>acquisition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techniques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methods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data, </w:t>
      </w:r>
      <w:proofErr w:type="spellStart"/>
      <w:r w:rsidRPr="00476555">
        <w:rPr>
          <w:rStyle w:val="Gl"/>
          <w:rFonts w:ascii="Calibri" w:hAnsi="Calibri" w:cs="Calibri"/>
          <w:b w:val="0"/>
        </w:rPr>
        <w:t>presentation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results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statistical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approach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504 - </w:t>
      </w:r>
      <w:proofErr w:type="spellStart"/>
      <w:r w:rsidRPr="00476555">
        <w:rPr>
          <w:rStyle w:val="Gl"/>
          <w:rFonts w:ascii="Calibri" w:hAnsi="Calibri" w:cs="Calibri"/>
        </w:rPr>
        <w:t>Comparative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Systems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Examination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system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world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Turkey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through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classification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comparison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results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utilized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include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obtaining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506 - </w:t>
      </w:r>
      <w:proofErr w:type="spellStart"/>
      <w:r w:rsidRPr="00476555">
        <w:rPr>
          <w:rStyle w:val="Gl"/>
          <w:rFonts w:ascii="Calibri" w:hAnsi="Calibri" w:cs="Calibri"/>
        </w:rPr>
        <w:t>Quality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and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Efficiency</w:t>
      </w:r>
      <w:proofErr w:type="spellEnd"/>
      <w:r w:rsidRPr="00476555">
        <w:rPr>
          <w:rStyle w:val="Gl"/>
          <w:rFonts w:ascii="Calibri" w:hAnsi="Calibri" w:cs="Calibri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Care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In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lessons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evaluation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patient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expectations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perceptions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measure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effect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attitudes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behaviors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patients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hospitals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on </w:t>
      </w:r>
      <w:proofErr w:type="spellStart"/>
      <w:r w:rsidRPr="00476555">
        <w:rPr>
          <w:rStyle w:val="Gl"/>
          <w:rFonts w:ascii="Calibri" w:hAnsi="Calibri" w:cs="Calibri"/>
          <w:b w:val="0"/>
        </w:rPr>
        <w:t>patients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determination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importance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levels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service </w:t>
      </w:r>
      <w:proofErr w:type="spellStart"/>
      <w:r w:rsidRPr="00476555">
        <w:rPr>
          <w:rStyle w:val="Gl"/>
          <w:rFonts w:ascii="Calibri" w:hAnsi="Calibri" w:cs="Calibri"/>
          <w:b w:val="0"/>
        </w:rPr>
        <w:t>quality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patient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satisfaction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patient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loyalty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measurement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service </w:t>
      </w:r>
      <w:proofErr w:type="spellStart"/>
      <w:r w:rsidRPr="00476555">
        <w:rPr>
          <w:rStyle w:val="Gl"/>
          <w:rFonts w:ascii="Calibri" w:hAnsi="Calibri" w:cs="Calibri"/>
          <w:b w:val="0"/>
        </w:rPr>
        <w:t>quality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hospitals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a service </w:t>
      </w:r>
      <w:proofErr w:type="spellStart"/>
      <w:r w:rsidRPr="00476555">
        <w:rPr>
          <w:rStyle w:val="Gl"/>
          <w:rFonts w:ascii="Calibri" w:hAnsi="Calibri" w:cs="Calibri"/>
          <w:b w:val="0"/>
        </w:rPr>
        <w:t>quality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model (</w:t>
      </w:r>
      <w:proofErr w:type="spellStart"/>
      <w:r w:rsidRPr="00476555">
        <w:rPr>
          <w:rStyle w:val="Gl"/>
          <w:rFonts w:ascii="Calibri" w:hAnsi="Calibri" w:cs="Calibri"/>
          <w:b w:val="0"/>
        </w:rPr>
        <w:t>gap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model) SERVQUAL</w:t>
      </w:r>
      <w:proofErr w:type="gramStart"/>
      <w:r w:rsidRPr="00476555">
        <w:rPr>
          <w:rStyle w:val="Gl"/>
          <w:rFonts w:ascii="Calibri" w:hAnsi="Calibri" w:cs="Calibri"/>
          <w:b w:val="0"/>
        </w:rPr>
        <w:t>)</w:t>
      </w:r>
      <w:proofErr w:type="gram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various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quality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systems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use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measurement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results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decisions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will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discussed</w:t>
      </w:r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508 -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Politics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and</w:t>
      </w:r>
      <w:proofErr w:type="spellEnd"/>
      <w:r w:rsidRPr="00476555">
        <w:rPr>
          <w:rStyle w:val="Gl"/>
          <w:rFonts w:ascii="Calibri" w:hAnsi="Calibri" w:cs="Calibri"/>
        </w:rPr>
        <w:t xml:space="preserve"> Planning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This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course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Turkey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macro-level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policy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is </w:t>
      </w:r>
      <w:proofErr w:type="spellStart"/>
      <w:r w:rsidRPr="00476555">
        <w:rPr>
          <w:rStyle w:val="Gl"/>
          <w:rFonts w:ascii="Calibri" w:hAnsi="Calibri" w:cs="Calibri"/>
          <w:b w:val="0"/>
        </w:rPr>
        <w:t>addressing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world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both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samples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.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concept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policy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care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reform, </w:t>
      </w:r>
      <w:proofErr w:type="gramStart"/>
      <w:r w:rsidRPr="00476555">
        <w:rPr>
          <w:rStyle w:val="Gl"/>
          <w:rFonts w:ascii="Calibri" w:hAnsi="Calibri" w:cs="Calibri"/>
          <w:b w:val="0"/>
        </w:rPr>
        <w:t>global</w:t>
      </w:r>
      <w:proofErr w:type="gram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policy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policy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policy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analysis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evaluation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Turkey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other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related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topics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512 - </w:t>
      </w:r>
      <w:proofErr w:type="spellStart"/>
      <w:r w:rsidRPr="00476555">
        <w:rPr>
          <w:rStyle w:val="Gl"/>
          <w:rFonts w:ascii="Calibri" w:hAnsi="Calibri" w:cs="Calibri"/>
        </w:rPr>
        <w:t>Emotional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Abilities</w:t>
      </w:r>
      <w:proofErr w:type="spellEnd"/>
      <w:r w:rsidRPr="00476555">
        <w:rPr>
          <w:rStyle w:val="Gl"/>
          <w:rFonts w:ascii="Calibri" w:hAnsi="Calibri" w:cs="Calibri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</w:rPr>
        <w:t>Health</w:t>
      </w:r>
      <w:proofErr w:type="spellEnd"/>
      <w:r w:rsidRPr="00476555">
        <w:rPr>
          <w:rStyle w:val="Gl"/>
          <w:rFonts w:ascii="Calibri" w:hAnsi="Calibri" w:cs="Calibri"/>
        </w:rPr>
        <w:t xml:space="preserve"> </w:t>
      </w:r>
      <w:proofErr w:type="spellStart"/>
      <w:r w:rsidRPr="00476555">
        <w:rPr>
          <w:rStyle w:val="Gl"/>
          <w:rFonts w:ascii="Calibri" w:hAnsi="Calibri" w:cs="Calibri"/>
        </w:rPr>
        <w:t>Institutions</w:t>
      </w:r>
      <w:proofErr w:type="spellEnd"/>
    </w:p>
    <w:p w:rsid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Emotional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emotional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intelligence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social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intelligence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emotional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ability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concepts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emotional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social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intelligence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organizational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ability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interactions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that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define </w:t>
      </w:r>
      <w:proofErr w:type="spellStart"/>
      <w:r w:rsidRPr="00476555">
        <w:rPr>
          <w:rStyle w:val="Gl"/>
          <w:rFonts w:ascii="Calibri" w:hAnsi="Calibri" w:cs="Calibri"/>
          <w:b w:val="0"/>
        </w:rPr>
        <w:t>personal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interpersonal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intelligence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emotional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ability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approach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how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encourage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, </w:t>
      </w:r>
      <w:proofErr w:type="spellStart"/>
      <w:r w:rsidRPr="00476555">
        <w:rPr>
          <w:rStyle w:val="Gl"/>
          <w:rFonts w:ascii="Calibri" w:hAnsi="Calibri" w:cs="Calibri"/>
          <w:b w:val="0"/>
        </w:rPr>
        <w:t>empower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organizational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commitment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employees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lastRenderedPageBreak/>
        <w:t>HMN</w:t>
      </w:r>
      <w:r w:rsidRPr="00476555">
        <w:rPr>
          <w:rStyle w:val="Gl"/>
          <w:rFonts w:ascii="Calibri" w:hAnsi="Calibri" w:cs="Calibri"/>
        </w:rPr>
        <w:t xml:space="preserve">510 - </w:t>
      </w:r>
      <w:proofErr w:type="spellStart"/>
      <w:r w:rsidRPr="00476555">
        <w:rPr>
          <w:rStyle w:val="Gl"/>
          <w:rFonts w:ascii="Calibri" w:hAnsi="Calibri" w:cs="Calibri"/>
        </w:rPr>
        <w:t>Seminar</w:t>
      </w:r>
      <w:bookmarkStart w:id="0" w:name="_GoBack"/>
      <w:bookmarkEnd w:id="0"/>
      <w:proofErr w:type="spellEnd"/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It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is </w:t>
      </w:r>
      <w:proofErr w:type="spellStart"/>
      <w:r w:rsidRPr="00476555">
        <w:rPr>
          <w:rStyle w:val="Gl"/>
          <w:rFonts w:ascii="Calibri" w:hAnsi="Calibri" w:cs="Calibri"/>
          <w:b w:val="0"/>
        </w:rPr>
        <w:t>aimed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develop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knowledge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skills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students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within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scope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a </w:t>
      </w:r>
      <w:proofErr w:type="spellStart"/>
      <w:r w:rsidRPr="00476555">
        <w:rPr>
          <w:rStyle w:val="Gl"/>
          <w:rFonts w:ascii="Calibri" w:hAnsi="Calibri" w:cs="Calibri"/>
          <w:b w:val="0"/>
        </w:rPr>
        <w:t>project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determined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synthesis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of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subjects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covered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theoretical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courses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</w:t>
      </w:r>
      <w:proofErr w:type="spellStart"/>
      <w:r w:rsidRPr="00476555">
        <w:rPr>
          <w:rStyle w:val="Gl"/>
          <w:rFonts w:ascii="Calibri" w:hAnsi="Calibri" w:cs="Calibri"/>
          <w:b w:val="0"/>
        </w:rPr>
        <w:t>health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management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education</w:t>
      </w:r>
      <w:proofErr w:type="spellEnd"/>
      <w:r w:rsidRPr="00476555">
        <w:rPr>
          <w:rStyle w:val="Gl"/>
          <w:rFonts w:ascii="Calibri" w:hAnsi="Calibri" w:cs="Calibri"/>
          <w:b w:val="0"/>
        </w:rPr>
        <w:t>.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  <w:r>
        <w:rPr>
          <w:rStyle w:val="Gl"/>
          <w:rFonts w:ascii="Calibri" w:hAnsi="Calibri" w:cs="Calibri"/>
        </w:rPr>
        <w:t>HMN</w:t>
      </w:r>
      <w:r w:rsidRPr="00476555">
        <w:rPr>
          <w:rStyle w:val="Gl"/>
          <w:rFonts w:ascii="Calibri" w:hAnsi="Calibri" w:cs="Calibri"/>
        </w:rPr>
        <w:t xml:space="preserve">518 - </w:t>
      </w:r>
      <w:proofErr w:type="spellStart"/>
      <w:r w:rsidRPr="00476555">
        <w:rPr>
          <w:rStyle w:val="Gl"/>
          <w:rFonts w:ascii="Calibri" w:hAnsi="Calibri" w:cs="Calibri"/>
        </w:rPr>
        <w:t>Term</w:t>
      </w:r>
      <w:proofErr w:type="spellEnd"/>
      <w:r w:rsidRPr="00476555">
        <w:rPr>
          <w:rStyle w:val="Gl"/>
          <w:rFonts w:ascii="Calibri" w:hAnsi="Calibri" w:cs="Calibri"/>
        </w:rPr>
        <w:t xml:space="preserve"> Project</w:t>
      </w:r>
    </w:p>
    <w:p w:rsidR="00476555" w:rsidRP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  <w:b w:val="0"/>
        </w:rPr>
      </w:pP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make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research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on a </w:t>
      </w:r>
      <w:proofErr w:type="spellStart"/>
      <w:r w:rsidRPr="00476555">
        <w:rPr>
          <w:rStyle w:val="Gl"/>
          <w:rFonts w:ascii="Calibri" w:hAnsi="Calibri" w:cs="Calibri"/>
          <w:b w:val="0"/>
        </w:rPr>
        <w:t>topic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/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gather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information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documents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a </w:t>
      </w:r>
      <w:proofErr w:type="spellStart"/>
      <w:r w:rsidRPr="00476555">
        <w:rPr>
          <w:rStyle w:val="Gl"/>
          <w:rFonts w:ascii="Calibri" w:hAnsi="Calibri" w:cs="Calibri"/>
          <w:b w:val="0"/>
        </w:rPr>
        <w:t>specific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discipline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literature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review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/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arrange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theoretical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experimental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information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obtained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as a </w:t>
      </w:r>
      <w:proofErr w:type="spellStart"/>
      <w:r w:rsidRPr="00476555">
        <w:rPr>
          <w:rStyle w:val="Gl"/>
          <w:rFonts w:ascii="Calibri" w:hAnsi="Calibri" w:cs="Calibri"/>
          <w:b w:val="0"/>
        </w:rPr>
        <w:t>thesis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and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be </w:t>
      </w:r>
      <w:proofErr w:type="spellStart"/>
      <w:r w:rsidRPr="00476555">
        <w:rPr>
          <w:rStyle w:val="Gl"/>
          <w:rFonts w:ascii="Calibri" w:hAnsi="Calibri" w:cs="Calibri"/>
          <w:b w:val="0"/>
        </w:rPr>
        <w:t>presented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in a </w:t>
      </w:r>
      <w:proofErr w:type="spellStart"/>
      <w:r w:rsidRPr="00476555">
        <w:rPr>
          <w:rStyle w:val="Gl"/>
          <w:rFonts w:ascii="Calibri" w:hAnsi="Calibri" w:cs="Calibri"/>
          <w:b w:val="0"/>
        </w:rPr>
        <w:t>way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that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others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can </w:t>
      </w:r>
      <w:proofErr w:type="spellStart"/>
      <w:r w:rsidRPr="00476555">
        <w:rPr>
          <w:rStyle w:val="Gl"/>
          <w:rFonts w:ascii="Calibri" w:hAnsi="Calibri" w:cs="Calibri"/>
          <w:b w:val="0"/>
        </w:rPr>
        <w:t>also</w:t>
      </w:r>
      <w:proofErr w:type="spellEnd"/>
      <w:r w:rsidRPr="00476555">
        <w:rPr>
          <w:rStyle w:val="Gl"/>
          <w:rFonts w:ascii="Calibri" w:hAnsi="Calibri" w:cs="Calibri"/>
          <w:b w:val="0"/>
        </w:rPr>
        <w:t xml:space="preserve"> </w:t>
      </w:r>
      <w:proofErr w:type="spellStart"/>
      <w:r w:rsidRPr="00476555">
        <w:rPr>
          <w:rStyle w:val="Gl"/>
          <w:rFonts w:ascii="Calibri" w:hAnsi="Calibri" w:cs="Calibri"/>
          <w:b w:val="0"/>
        </w:rPr>
        <w:t>benefit</w:t>
      </w:r>
      <w:proofErr w:type="spellEnd"/>
    </w:p>
    <w:p w:rsid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</w:p>
    <w:p w:rsidR="00476555" w:rsidRDefault="00476555" w:rsidP="00476555">
      <w:pPr>
        <w:pStyle w:val="NormalWeb"/>
        <w:shd w:val="clear" w:color="auto" w:fill="FFFFFF"/>
        <w:spacing w:line="360" w:lineRule="atLeast"/>
        <w:jc w:val="both"/>
        <w:rPr>
          <w:rStyle w:val="Gl"/>
          <w:rFonts w:ascii="Calibri" w:hAnsi="Calibri" w:cs="Calibri"/>
        </w:rPr>
      </w:pPr>
    </w:p>
    <w:sectPr w:rsidR="00476555" w:rsidSect="0067392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ED0"/>
    <w:multiLevelType w:val="hybridMultilevel"/>
    <w:tmpl w:val="34E0D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0"/>
    <w:rsid w:val="00070720"/>
    <w:rsid w:val="00082247"/>
    <w:rsid w:val="000A43EA"/>
    <w:rsid w:val="001327CC"/>
    <w:rsid w:val="001C1190"/>
    <w:rsid w:val="00217621"/>
    <w:rsid w:val="002A65E1"/>
    <w:rsid w:val="002F66E7"/>
    <w:rsid w:val="00386719"/>
    <w:rsid w:val="00476555"/>
    <w:rsid w:val="004C0366"/>
    <w:rsid w:val="004D7B93"/>
    <w:rsid w:val="00590047"/>
    <w:rsid w:val="005D7435"/>
    <w:rsid w:val="00657545"/>
    <w:rsid w:val="00662DFE"/>
    <w:rsid w:val="0067392F"/>
    <w:rsid w:val="00724D73"/>
    <w:rsid w:val="00796B94"/>
    <w:rsid w:val="007D76C5"/>
    <w:rsid w:val="00835E4C"/>
    <w:rsid w:val="00873926"/>
    <w:rsid w:val="008D659D"/>
    <w:rsid w:val="009801C5"/>
    <w:rsid w:val="009C4CE5"/>
    <w:rsid w:val="00AA531A"/>
    <w:rsid w:val="00AB0012"/>
    <w:rsid w:val="00B25C93"/>
    <w:rsid w:val="00B73EF1"/>
    <w:rsid w:val="00BF1DA8"/>
    <w:rsid w:val="00C40E0E"/>
    <w:rsid w:val="00C842E3"/>
    <w:rsid w:val="00CE506F"/>
    <w:rsid w:val="00CE5A84"/>
    <w:rsid w:val="00D66FB7"/>
    <w:rsid w:val="00DA2F23"/>
    <w:rsid w:val="00DB35C7"/>
    <w:rsid w:val="00DC4ED8"/>
    <w:rsid w:val="00E35746"/>
    <w:rsid w:val="00EA3756"/>
    <w:rsid w:val="00EA7A05"/>
    <w:rsid w:val="00F574D5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6453"/>
  <w15:chartTrackingRefBased/>
  <w15:docId w15:val="{E0202F44-BCF2-43C7-8661-7DC1FE4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072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070720"/>
    <w:rPr>
      <w:b/>
      <w:bCs/>
    </w:rPr>
  </w:style>
  <w:style w:type="character" w:customStyle="1" w:styleId="apple-converted-space">
    <w:name w:val="apple-converted-space"/>
    <w:basedOn w:val="VarsaylanParagrafYazTipi"/>
    <w:rsid w:val="004D7B93"/>
  </w:style>
  <w:style w:type="paragraph" w:styleId="GvdeMetni">
    <w:name w:val="Body Text"/>
    <w:basedOn w:val="Normal"/>
    <w:link w:val="GvdeMetniChar"/>
    <w:rsid w:val="00217621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217621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F28B-E974-422B-805E-7260A004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Haydar Sur</dc:creator>
  <cp:keywords/>
  <dc:description/>
  <cp:lastModifiedBy>Yusuf Baktır</cp:lastModifiedBy>
  <cp:revision>3</cp:revision>
  <dcterms:created xsi:type="dcterms:W3CDTF">2018-08-06T08:29:00Z</dcterms:created>
  <dcterms:modified xsi:type="dcterms:W3CDTF">2018-08-06T08:32:00Z</dcterms:modified>
</cp:coreProperties>
</file>