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E6" w:rsidRPr="000D2494" w:rsidRDefault="00C706E6" w:rsidP="00C706E6">
      <w:pPr>
        <w:spacing w:after="0" w:line="360" w:lineRule="auto"/>
        <w:jc w:val="center"/>
        <w:rPr>
          <w:rFonts w:eastAsia="Times New Roman" w:cstheme="minorHAnsi"/>
          <w:b/>
          <w:sz w:val="24"/>
          <w:szCs w:val="24"/>
        </w:rPr>
      </w:pPr>
      <w:r w:rsidRPr="000D2494">
        <w:rPr>
          <w:rFonts w:eastAsia="Times New Roman" w:cstheme="minorHAnsi"/>
          <w:b/>
          <w:sz w:val="24"/>
          <w:szCs w:val="24"/>
        </w:rPr>
        <w:t>MÜHENDİSLİK VE DOĞA BİLİMLERİ FAKÜLTESİ</w:t>
      </w:r>
    </w:p>
    <w:p w:rsidR="005E6F37" w:rsidRPr="000D2494" w:rsidRDefault="005E6F37" w:rsidP="00C706E6">
      <w:pPr>
        <w:spacing w:after="0" w:line="360" w:lineRule="auto"/>
        <w:jc w:val="center"/>
        <w:rPr>
          <w:rFonts w:eastAsia="Times New Roman" w:cstheme="minorHAnsi"/>
          <w:b/>
          <w:sz w:val="24"/>
          <w:szCs w:val="24"/>
        </w:rPr>
      </w:pPr>
      <w:r>
        <w:rPr>
          <w:rFonts w:eastAsia="Times New Roman" w:cstheme="minorHAnsi"/>
          <w:b/>
          <w:sz w:val="24"/>
          <w:szCs w:val="24"/>
        </w:rPr>
        <w:t>ADLİ BİLİMLER</w:t>
      </w:r>
      <w:r w:rsidR="00C706E6">
        <w:rPr>
          <w:rFonts w:eastAsia="Times New Roman" w:cstheme="minorHAnsi"/>
          <w:b/>
          <w:sz w:val="24"/>
          <w:szCs w:val="24"/>
        </w:rPr>
        <w:t xml:space="preserve"> </w:t>
      </w:r>
      <w:bookmarkStart w:id="0" w:name="_GoBack"/>
      <w:bookmarkEnd w:id="0"/>
      <w:r w:rsidRPr="000D2494">
        <w:rPr>
          <w:rFonts w:eastAsia="Times New Roman" w:cstheme="minorHAnsi"/>
          <w:b/>
          <w:sz w:val="24"/>
          <w:szCs w:val="24"/>
        </w:rPr>
        <w:t>DERS İÇERİKLERİ</w:t>
      </w:r>
    </w:p>
    <w:p w:rsidR="005E6F37" w:rsidRPr="000D2494" w:rsidRDefault="005E6F37" w:rsidP="005E6F37">
      <w:pPr>
        <w:spacing w:after="0" w:line="360" w:lineRule="auto"/>
        <w:jc w:val="both"/>
        <w:rPr>
          <w:rFonts w:eastAsia="Times New Roman" w:cstheme="minorHAnsi"/>
          <w:sz w:val="24"/>
          <w:szCs w:val="24"/>
        </w:rPr>
      </w:pPr>
    </w:p>
    <w:p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t>BİRİNCİ YIL</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I.Yarıyıl – Güz Dönemi</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ATA 101 Atatürk İlkeleri ve İnkılap Tarihi – I</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Türkiye Cumhuriyeti Devletinin kuruluşunu, dayandığı temelleri ve ilkeleri kavratmak. Analitik düşünme, yargılama ve olaylar arasında karşılaştırma yapma yeteneğini kazandırmak. Bu derste, Atatürk ilke ve inkılaplarının Türkiye Cumhuriyeti'nin kuruluşunda ve gelişimindeki önemi vurgulanmaktadır. İlk bölümde, Kurtuluş Savaşı'ndan önceki dönem ele alınarak Osmanlı İmparatorluğu'nun dağılma ve yıkılma nedenleri incelenmekte, I. Dünya Savaşı ve Anadolu' nun işgali dönemleri anlatılmakta, Kuvayı Milliye hareketi ve Misak-ı Milli anlayışı kavramsal ve tarihsel yönleri ile açıklanmaktadır. Dersin ikinci bölümünde ise, Cumhuriyet' in kuruluşu ile birlikte başta eğitim, ekonomi, siyaset ve kültür olmak üzere çeşitli alanlarda gerçekleştirilen devrimler üzerinde durularak Atatürkçü düşünce sistemi, Atatürk ilke ve inkılapları ve özellikle laiklik ilkesi anlatılmakta</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(2,0)3</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TURK 101 Türk Dili – 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Dil nedir? Dilin sosyal bir kurum olarak millet hayatındaki yeri ve önemi. Türk dilinin dünya dilleri arasındaki yeri ve Türk dilinin tarihi devreleri. Türkçede sesler ve sınıflandırılması, Türkçenin ses özellikleri ve ses bilgisi ile ilgili kurallar. Türkçenin yapım ekleri ve uygulaması, kompozisyonla ilgili genel bilgiler. Kompozisyon yazmada kullanılacak plan ve uygulaması. Dilekçe ve özgeçmiş yazımı. İmlâ ve noktalama.</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(2,0)3</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101 Mesleki  İngilizce – 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b/>
          <w:sz w:val="24"/>
          <w:szCs w:val="24"/>
          <w:lang w:val="en-US"/>
        </w:rPr>
        <w:t>İçerik:</w:t>
      </w:r>
      <w:r w:rsidRPr="000D2494">
        <w:rPr>
          <w:rFonts w:eastAsia="Times New Roman" w:cstheme="minorHAnsi"/>
          <w:sz w:val="24"/>
          <w:szCs w:val="24"/>
          <w:lang w:val="en-US"/>
        </w:rPr>
        <w:t xml:space="preserve"> Bu ders öğrencilerin İngilizcelerini geliştirmek ve ilerleterek bireyler arası iletişim becerileri kazandırmak amaçlıdır. İngilizcelerini geliştirmeleri yöntemi olarak dil bilimcilerin  "içine girmek" diye adlandırdıkları İngilizceyi gramerle sınırlamayan, konuşma ve dinleme deneyimleri yaratılacaktır. Paralel olarak yazma becerileri üzerinde durularak kariyerlerinde </w:t>
      </w:r>
      <w:r w:rsidRPr="000D2494">
        <w:rPr>
          <w:rFonts w:eastAsia="Times New Roman" w:cstheme="minorHAnsi"/>
          <w:sz w:val="24"/>
          <w:szCs w:val="24"/>
          <w:lang w:val="en-US"/>
        </w:rPr>
        <w:lastRenderedPageBreak/>
        <w:t xml:space="preserve">mutlak kullanacakları özgeçmiş, iş başvurma ve iş mektupları, iletişimlerini geliştirmek için çeşitli formatlar ve içerikleri üzerinde durulacaktır. </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(3,0)3</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cstheme="minorHAnsi"/>
          <w:sz w:val="24"/>
          <w:szCs w:val="24"/>
        </w:rPr>
      </w:pPr>
      <w:r w:rsidRPr="000D2494">
        <w:rPr>
          <w:rFonts w:eastAsia="Times New Roman" w:cstheme="minorHAnsi"/>
          <w:b/>
          <w:sz w:val="24"/>
          <w:szCs w:val="24"/>
          <w:lang w:val="en-US"/>
        </w:rPr>
        <w:t xml:space="preserve">RKUL 102 </w:t>
      </w:r>
      <w:r w:rsidRPr="000D2494">
        <w:rPr>
          <w:rFonts w:cstheme="minorHAnsi"/>
          <w:sz w:val="24"/>
          <w:szCs w:val="24"/>
        </w:rPr>
        <w:t xml:space="preserve">Pozitif Psikoloji ve İletişim Becerileri </w:t>
      </w:r>
    </w:p>
    <w:p w:rsidR="005E6F37" w:rsidRPr="000D2494" w:rsidRDefault="005E6F37" w:rsidP="005E6F37">
      <w:pPr>
        <w:spacing w:after="0" w:line="360" w:lineRule="auto"/>
        <w:rPr>
          <w:rFonts w:cstheme="minorHAnsi"/>
          <w:sz w:val="24"/>
          <w:szCs w:val="24"/>
        </w:rPr>
      </w:pPr>
      <w:proofErr w:type="gramStart"/>
      <w:r w:rsidRPr="000D2494">
        <w:rPr>
          <w:rFonts w:cstheme="minorHAnsi"/>
          <w:sz w:val="24"/>
          <w:szCs w:val="24"/>
        </w:rPr>
        <w:t xml:space="preserve">Psikolojinin temel ilke ve kavramları. Mutluluk ve iyimserlik psikolojisi. Mutlu, huzurlu ve başarılı olmanın yolları. İnsanın bilişsel, duyuşsal ve psikolojik dinamikleri. </w:t>
      </w:r>
      <w:proofErr w:type="gramEnd"/>
      <w:r w:rsidRPr="000D2494">
        <w:rPr>
          <w:rFonts w:cstheme="minorHAnsi"/>
          <w:sz w:val="24"/>
          <w:szCs w:val="24"/>
        </w:rPr>
        <w:t xml:space="preserve">Psikanaliz, bilişsel psikoloji, davranışçı yaklaşım, nörobiyolojik yaklaşım gibi temel psikolojik yaklaşımlar. Motivasyon, özgüven, saygınlık duygusu, aidiyet duygusu gibi kavramlar ve olgular. Mutlu, huzurlu, başarılı olmanın, yaşam doyumunun yüksek olması için bireyin kendi kaynaklarını ve değerlerini fark </w:t>
      </w:r>
      <w:proofErr w:type="gramStart"/>
      <w:r w:rsidRPr="000D2494">
        <w:rPr>
          <w:rFonts w:cstheme="minorHAnsi"/>
          <w:sz w:val="24"/>
          <w:szCs w:val="24"/>
        </w:rPr>
        <w:t>etmesini mu</w:t>
      </w:r>
      <w:proofErr w:type="gramEnd"/>
      <w:r w:rsidRPr="000D2494">
        <w:rPr>
          <w:rFonts w:cstheme="minorHAnsi"/>
          <w:sz w:val="24"/>
          <w:szCs w:val="24"/>
        </w:rPr>
        <w:t xml:space="preserve">̈mkün kılan bu yaklaşımdır. Bu değerleri ve kaynakları bireyin amacına uygun ve yaratıcılıkla </w:t>
      </w:r>
      <w:r>
        <w:rPr>
          <w:rFonts w:cstheme="minorHAnsi"/>
          <w:sz w:val="24"/>
          <w:szCs w:val="24"/>
        </w:rPr>
        <w:t>kullanması, bireye bilinçli seçi</w:t>
      </w:r>
      <w:r w:rsidRPr="000D2494">
        <w:rPr>
          <w:rFonts w:cstheme="minorHAnsi"/>
          <w:sz w:val="24"/>
          <w:szCs w:val="24"/>
        </w:rPr>
        <w:t xml:space="preserve">m yaparak, kişisel ve kültürel potansiyelini kullanma imkânı verir. Bu derste öğrenciler, farklı konu ve teorik yaklaşımlara yapılan araştırma ve kavramsal çalışmalarını değerlendirecekler (anlamlı yasama, şükür duygusu, kanaatkârlık, mutluluk, umut, iyimserlik, pozitif duygular, </w:t>
      </w:r>
      <w:proofErr w:type="gramStart"/>
      <w:r w:rsidRPr="000D2494">
        <w:rPr>
          <w:rFonts w:cstheme="minorHAnsi"/>
          <w:sz w:val="24"/>
          <w:szCs w:val="24"/>
        </w:rPr>
        <w:t>travma</w:t>
      </w:r>
      <w:proofErr w:type="gramEnd"/>
      <w:r w:rsidRPr="000D2494">
        <w:rPr>
          <w:rFonts w:cstheme="minorHAnsi"/>
          <w:sz w:val="24"/>
          <w:szCs w:val="24"/>
        </w:rPr>
        <w:t xml:space="preserve"> sonrası kişisel gelişim, dayanıklılık, benlik saygısı, güçlülük, zaman perspektifi). Öğrenciler, beyin haritası, signature strengths, şükran günlüğü, mutluluğu artıran yedi yol (öğrenilmiş olumluluk, şükretme) gibi yöntemleri nasıl kullanılabileceğini öğrenirler.</w:t>
      </w:r>
    </w:p>
    <w:p w:rsidR="005E6F37" w:rsidRPr="000D2494" w:rsidRDefault="005E6F37" w:rsidP="005E6F37">
      <w:pPr>
        <w:spacing w:after="0" w:line="360" w:lineRule="auto"/>
        <w:rPr>
          <w:rFonts w:cstheme="minorHAnsi"/>
          <w:sz w:val="24"/>
          <w:szCs w:val="24"/>
        </w:rPr>
      </w:pPr>
    </w:p>
    <w:p w:rsidR="005E6F37" w:rsidRPr="000D2494" w:rsidRDefault="005E6F37" w:rsidP="005E6F37">
      <w:pPr>
        <w:spacing w:after="0" w:line="360" w:lineRule="auto"/>
        <w:rPr>
          <w:rFonts w:cstheme="minorHAnsi"/>
          <w:b/>
          <w:sz w:val="24"/>
          <w:szCs w:val="24"/>
        </w:rPr>
      </w:pPr>
      <w:r w:rsidRPr="000D2494">
        <w:rPr>
          <w:rFonts w:cstheme="minorHAnsi"/>
          <w:b/>
          <w:sz w:val="24"/>
          <w:szCs w:val="24"/>
        </w:rPr>
        <w:t>RKUL 101 Üniversite Kültürü</w:t>
      </w:r>
    </w:p>
    <w:p w:rsidR="005E6F37" w:rsidRPr="000D2494" w:rsidRDefault="005E6F37" w:rsidP="005E6F37">
      <w:pPr>
        <w:spacing w:after="0" w:line="360" w:lineRule="auto"/>
        <w:rPr>
          <w:rFonts w:eastAsia="Times New Roman" w:cstheme="minorHAnsi"/>
          <w:b/>
          <w:sz w:val="24"/>
          <w:szCs w:val="24"/>
          <w:lang w:val="en-US"/>
        </w:rPr>
      </w:pPr>
      <w:r w:rsidRPr="000D2494">
        <w:rPr>
          <w:rFonts w:cstheme="minorHAnsi"/>
          <w:sz w:val="24"/>
          <w:szCs w:val="24"/>
        </w:rPr>
        <w:t xml:space="preserve">Bu derste gerek toplum ve ülke gündemi dikkate alınarak, gerekse üniversite gündeminin gerektirdiği birtakım konuların üniversite içinden veya dışından birtakım uzmanlar tarafından öğrenciyle paylaşımı sağlanmaktadır. Adli Bilimler sektörünün çeşitli kesitlerinde görev yapan </w:t>
      </w:r>
      <w:proofErr w:type="gramStart"/>
      <w:r w:rsidRPr="000D2494">
        <w:rPr>
          <w:rFonts w:cstheme="minorHAnsi"/>
          <w:sz w:val="24"/>
          <w:szCs w:val="24"/>
        </w:rPr>
        <w:t>profesyonellerinin</w:t>
      </w:r>
      <w:proofErr w:type="gramEnd"/>
      <w:r w:rsidRPr="000D2494">
        <w:rPr>
          <w:rFonts w:cstheme="minorHAnsi"/>
          <w:sz w:val="24"/>
          <w:szCs w:val="24"/>
        </w:rPr>
        <w:t xml:space="preserve"> bilgi ve deneyimlerinin öğrencilerle paylaşımı. </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BIO 103 Biyoloji I</w:t>
      </w:r>
    </w:p>
    <w:p w:rsidR="005E6F37" w:rsidRPr="000D2494" w:rsidRDefault="005E6F37" w:rsidP="005E6F37">
      <w:pPr>
        <w:spacing w:after="0" w:line="360" w:lineRule="auto"/>
        <w:rPr>
          <w:rFonts w:cstheme="minorHAnsi"/>
          <w:sz w:val="24"/>
          <w:szCs w:val="24"/>
        </w:rPr>
      </w:pPr>
      <w:r w:rsidRPr="000D2494">
        <w:rPr>
          <w:rFonts w:cstheme="minorHAnsi"/>
          <w:sz w:val="24"/>
          <w:szCs w:val="24"/>
        </w:rPr>
        <w:t>Bu derste tüm biyolojik kavramlar, gelecek senelerdeki daha özgün derslere temel oluşturmak üzere öğretilmektedir. Bu dersin başlıkları şu konuları içermektedir: canlı organizmaların başlangıcı ve hücresel temel, hücrenin kimyasal yapıtaşları, hücre biyolojisi, hücre membranının yapısı, hücre organellerinin fonksiyonları, enerji metabolizmaları, hücresel bilgi akışının ve hücre sinyalizasyonun temeli, DNA yapısı, kromozomlar ve hücre çekirdeği.</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 xml:space="preserve">MAT 101-Matematik - I </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Temel matematiğe giriş, koordinatlar ve vektörler, fonksiyonlar, limit, süreklilik, türev, teğet doğrular, ortalama değer teoremi, grafikler, kritik noktalar, maksimum ve minimum problemleri, doğrusallaştırma ve diferansiyeller, integral, Riemann toplamları ve belirli integraller, matematiğin temel teoremi, doğal logaritma, üstel fonksiyonlar, ters trigonometrik fonksiyonlar, L'Hospital kuralı, integral metodları, integralin uygulamaları.</w:t>
      </w:r>
    </w:p>
    <w:p w:rsidR="005E6F37" w:rsidRPr="000D2494" w:rsidRDefault="005E6F37" w:rsidP="005E6F37">
      <w:pPr>
        <w:spacing w:after="0" w:line="360" w:lineRule="auto"/>
        <w:jc w:val="both"/>
        <w:rPr>
          <w:rFonts w:cstheme="minorHAnsi"/>
          <w:sz w:val="24"/>
          <w:szCs w:val="24"/>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 xml:space="preserve">FIZ 101-Fizik - I </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Ölçme ve vektörler, kinematik, Newton yasaları, dairesel hareket, evrensel çekim yasası, iş ve enerji, enerjinin korunumu, momentum, statik, dönme hareketi, basit harmonik hareket, dalgalar, ısı, termodinamiğin birinci yasası, gazların kinetik teorisi, termodinamiğin ikinci yasası, entropi (İlgili deneyler).</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KIM 101-Genel Kimya- I 4 (3+0+2) AKTS:6 Metrik sistem, stokiyometriye giriş, maddenin fiziksel ve yapısal özellikleri, atomların elektronik yapısı, kimyasal bağlanma, moleküler geometri, hibridizasyon, moleküler orbital ve maddenin durumu, gazlar, sıvılar ve katılardan bahseden temel bir ders.</w:t>
      </w:r>
    </w:p>
    <w:p w:rsidR="005E6F37" w:rsidRPr="000D2494" w:rsidRDefault="005E6F37" w:rsidP="005E6F37">
      <w:pPr>
        <w:spacing w:after="0" w:line="360" w:lineRule="auto"/>
        <w:jc w:val="both"/>
        <w:rPr>
          <w:rFonts w:cstheme="minorHAnsi"/>
          <w:sz w:val="24"/>
          <w:szCs w:val="24"/>
        </w:rPr>
      </w:pPr>
    </w:p>
    <w:p w:rsidR="005E6F37" w:rsidRPr="000D2494" w:rsidRDefault="005E6F37" w:rsidP="005E6F37">
      <w:pPr>
        <w:spacing w:after="0" w:line="360" w:lineRule="auto"/>
        <w:jc w:val="both"/>
        <w:rPr>
          <w:rFonts w:cstheme="minorHAnsi"/>
          <w:b/>
          <w:color w:val="444444"/>
          <w:sz w:val="24"/>
          <w:szCs w:val="24"/>
          <w:shd w:val="clear" w:color="auto" w:fill="FFFFFF"/>
        </w:rPr>
      </w:pPr>
      <w:r w:rsidRPr="000D2494">
        <w:rPr>
          <w:rFonts w:cstheme="minorHAnsi"/>
          <w:b/>
          <w:sz w:val="24"/>
          <w:szCs w:val="24"/>
        </w:rPr>
        <w:t>FORS 110 Anayasa Hukukunun Temel İlkeleri</w:t>
      </w:r>
      <w:r w:rsidRPr="000D2494">
        <w:rPr>
          <w:rFonts w:cstheme="minorHAnsi"/>
          <w:b/>
          <w:color w:val="444444"/>
          <w:sz w:val="24"/>
          <w:szCs w:val="24"/>
          <w:shd w:val="clear" w:color="auto" w:fill="FFFFFF"/>
        </w:rPr>
        <w:t xml:space="preserve"> </w:t>
      </w:r>
    </w:p>
    <w:p w:rsidR="005E6F37" w:rsidRPr="000D2494" w:rsidRDefault="005E6F37" w:rsidP="005E6F37">
      <w:pPr>
        <w:spacing w:after="0" w:line="360" w:lineRule="auto"/>
        <w:jc w:val="both"/>
        <w:rPr>
          <w:rFonts w:cstheme="minorHAnsi"/>
          <w:sz w:val="24"/>
          <w:szCs w:val="24"/>
        </w:rPr>
      </w:pPr>
      <w:r w:rsidRPr="000D2494">
        <w:rPr>
          <w:rFonts w:cstheme="minorHAnsi"/>
          <w:color w:val="444444"/>
          <w:sz w:val="24"/>
          <w:szCs w:val="24"/>
          <w:shd w:val="clear" w:color="auto" w:fill="FFFFFF"/>
        </w:rPr>
        <w:t xml:space="preserve">Bu ders kapsamında özellikle liberal batı demokrasileriyle karşılaştırmalı olarak Anayasa hukukunun genel esasları ve temel kavramları anlatılmaktadır. </w:t>
      </w:r>
      <w:proofErr w:type="gramStart"/>
      <w:r w:rsidRPr="000D2494">
        <w:rPr>
          <w:rFonts w:cstheme="minorHAnsi"/>
          <w:color w:val="444444"/>
          <w:sz w:val="24"/>
          <w:szCs w:val="24"/>
          <w:shd w:val="clear" w:color="auto" w:fill="FFFFFF"/>
        </w:rPr>
        <w:t>Dersin konu başlıklarını anayasa, anayasanın yapılması ve değiştirilmesi, anayasaya uygunluk denetimi, siyasal iktidar, egemenlik, devlet kavramı, devlet biçimleri, devletin organları, anayasal devlet ve anayasacılık hareketleri, yasama-yürütme-yargı ekleri, siyasal rejimler (hükümet sistemleri), meclis hükümeti rejimi, başkanlık rejimi, parlamenter rejim, siyasal partiler, demokrasi, seçimler, seçim sistemleri, temel hak ve özgürlükler vb. konular oluşmaktadır.</w:t>
      </w:r>
      <w:proofErr w:type="gramEnd"/>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2.Yarıyıl – Bahar Dönemi</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ATA 201 Atatürk İlkeleri ve İnkılap Tarihi – II</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İçerik: </w:t>
      </w:r>
      <w:r w:rsidRPr="000D2494">
        <w:rPr>
          <w:rFonts w:cstheme="minorHAnsi"/>
          <w:sz w:val="24"/>
          <w:szCs w:val="24"/>
        </w:rPr>
        <w:t xml:space="preserve">Atatürk İlkeleri ve İnkılap Tarihi – I dersinin ikinci bölümünde, Cumhuriyet' in kuruluşu ile birlikte başta eğitim, ekonomi, siyaset ve kültür olmak üzere çeşitli alanlarda </w:t>
      </w:r>
      <w:r w:rsidRPr="000D2494">
        <w:rPr>
          <w:rFonts w:cstheme="minorHAnsi"/>
          <w:sz w:val="24"/>
          <w:szCs w:val="24"/>
        </w:rPr>
        <w:lastRenderedPageBreak/>
        <w:t>gerçekleştirilen devrimler üzerinde durularak Atatürkçü düşünce sistemi, Atatürk ilke ve inkılapları ve özellikle laiklik ilkesi anlatılmaktadır.</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(2,0)3</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TURK 201 Türk Dili – II</w:t>
      </w:r>
    </w:p>
    <w:p w:rsidR="005E6F37" w:rsidRPr="000D2494" w:rsidRDefault="005E6F37" w:rsidP="005E6F37">
      <w:pPr>
        <w:spacing w:after="0" w:line="360" w:lineRule="auto"/>
        <w:ind w:firstLine="708"/>
        <w:rPr>
          <w:rFonts w:eastAsia="Times New Roman" w:cstheme="minorHAnsi"/>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Yazılı ve Sözlü Anlatım Türleri, Noktalama ve Yazım Kuralları, Anlatım Bozuklukları. Konuşma eğitimi. İfade, mimik, toplum karşısında kendini düzgün bir şekilde anlatma; dipnot, bibliyografya; paragraf incelemeleri; giriş-gelişme sonuç; ana düşünce; metin kurma çalışmaları; önemli yazar ve şairler hakkında bilgiler.</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RKUL 201 Üniversite Kültürü II</w:t>
      </w:r>
    </w:p>
    <w:p w:rsidR="005E6F37" w:rsidRPr="000D2494" w:rsidRDefault="005E6F37" w:rsidP="005E6F37">
      <w:pPr>
        <w:spacing w:after="0" w:line="360" w:lineRule="auto"/>
        <w:rPr>
          <w:rFonts w:cstheme="minorHAnsi"/>
          <w:sz w:val="24"/>
          <w:szCs w:val="24"/>
        </w:rPr>
      </w:pPr>
      <w:r w:rsidRPr="000D2494">
        <w:rPr>
          <w:rFonts w:cstheme="minorHAnsi"/>
          <w:sz w:val="24"/>
          <w:szCs w:val="24"/>
        </w:rPr>
        <w:t xml:space="preserve">Bu derste gerek toplum ve ülke gündemi dikkate alınarak, gerekse üniversite gündeminin gerektirdiği birtakım konuların üniversite içinden veya dışından birtakım uzmanlar tarafından öğrenciyle paylaşımı sağlanmaktadır. Adli Bilimler sektörünün çeşitli kesitlerinde görev yapan profesyonellerinin bilgi ve deneyimlerinin öğrencilerle paylaşımı. </w:t>
      </w:r>
    </w:p>
    <w:p w:rsidR="005E6F37" w:rsidRPr="000D2494" w:rsidRDefault="005E6F37" w:rsidP="005E6F37">
      <w:pPr>
        <w:spacing w:after="0" w:line="360" w:lineRule="auto"/>
        <w:rPr>
          <w:rFonts w:cstheme="minorHAnsi"/>
          <w:sz w:val="24"/>
          <w:szCs w:val="24"/>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 xml:space="preserve">BIO 203 Biyoloji II </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İçerdiği konular; Biyolojik çeşitlilik ve Evrim, Bitki yapı ve fonksiyonları, Hayvan sistemleri, Ekolojiye giriş. Laboratuvar uygulamalarında ise seçilmiş bitki ve hayvan örneklerinin anatomik ve fizyolojik olarak incelenmesi amaçlanmaktadır.</w:t>
      </w:r>
    </w:p>
    <w:p w:rsidR="005E6F37" w:rsidRPr="000D2494" w:rsidRDefault="005E6F37" w:rsidP="005E6F37">
      <w:pPr>
        <w:spacing w:after="0" w:line="360" w:lineRule="auto"/>
        <w:jc w:val="both"/>
        <w:rPr>
          <w:rFonts w:cstheme="minorHAnsi"/>
          <w:sz w:val="24"/>
          <w:szCs w:val="24"/>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 xml:space="preserve">FIZ 201 Fizik-II </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Yük ve madde, elektrik alan, elektrik akı ve Gauss yasası, potansiyel, kondansatörler, akım ve direnç, DC devreleri, manyetik alan ve manyetik kuvvet, Ampere ve Faraday yasaları, indüksiyon, elektromanyetik dalgalar, geometrik optik, girişim, kırınım ve polarizasyon, EM radyasyonun parçacık ve dalga özelliği (İlgili deneyler).</w:t>
      </w:r>
    </w:p>
    <w:p w:rsidR="005E6F37" w:rsidRPr="000D2494" w:rsidRDefault="005E6F37" w:rsidP="005E6F37">
      <w:pPr>
        <w:spacing w:after="0" w:line="360" w:lineRule="auto"/>
        <w:jc w:val="both"/>
        <w:rPr>
          <w:rFonts w:cstheme="minorHAnsi"/>
          <w:sz w:val="24"/>
          <w:szCs w:val="24"/>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 xml:space="preserve">CHE 204 Genel Kimya- II </w:t>
      </w:r>
    </w:p>
    <w:p w:rsidR="005E6F37" w:rsidRPr="000D2494" w:rsidRDefault="005E6F37" w:rsidP="005E6F37">
      <w:pPr>
        <w:spacing w:after="0" w:line="360" w:lineRule="auto"/>
        <w:rPr>
          <w:rFonts w:cstheme="minorHAnsi"/>
          <w:sz w:val="24"/>
          <w:szCs w:val="24"/>
        </w:rPr>
      </w:pPr>
      <w:r w:rsidRPr="000D2494">
        <w:rPr>
          <w:rFonts w:cstheme="minorHAnsi"/>
          <w:sz w:val="24"/>
          <w:szCs w:val="24"/>
        </w:rPr>
        <w:t>Sulu çözelti, kimyasal kinetik, kimyasal denge, kimyasal termodinamik ve elektrokimya çözeltilerin fiziksel özelliklerinin tartışılması işlenir.</w:t>
      </w:r>
    </w:p>
    <w:p w:rsidR="005E6F37" w:rsidRPr="000D2494" w:rsidRDefault="005E6F37" w:rsidP="005E6F37">
      <w:pPr>
        <w:spacing w:after="0" w:line="360" w:lineRule="auto"/>
        <w:rPr>
          <w:rFonts w:cstheme="minorHAnsi"/>
          <w:sz w:val="24"/>
          <w:szCs w:val="24"/>
        </w:rPr>
      </w:pPr>
    </w:p>
    <w:p w:rsidR="005E6F37" w:rsidRPr="000D2494" w:rsidRDefault="005E6F37" w:rsidP="005E6F37">
      <w:pPr>
        <w:spacing w:after="0" w:line="360" w:lineRule="auto"/>
        <w:rPr>
          <w:rFonts w:cstheme="minorHAnsi"/>
          <w:b/>
          <w:sz w:val="24"/>
          <w:szCs w:val="24"/>
        </w:rPr>
      </w:pPr>
      <w:r w:rsidRPr="000D2494">
        <w:rPr>
          <w:rFonts w:cstheme="minorHAnsi"/>
          <w:b/>
          <w:sz w:val="24"/>
          <w:szCs w:val="24"/>
        </w:rPr>
        <w:t xml:space="preserve">MAT 201 Matematik -II </w:t>
      </w:r>
    </w:p>
    <w:p w:rsidR="005E6F37" w:rsidRPr="000D2494" w:rsidRDefault="005E6F37" w:rsidP="005E6F37">
      <w:pPr>
        <w:spacing w:after="0" w:line="360" w:lineRule="auto"/>
        <w:rPr>
          <w:rFonts w:cstheme="minorHAnsi"/>
          <w:sz w:val="24"/>
          <w:szCs w:val="24"/>
        </w:rPr>
      </w:pPr>
      <w:r w:rsidRPr="000D2494">
        <w:rPr>
          <w:rFonts w:cstheme="minorHAnsi"/>
          <w:sz w:val="24"/>
          <w:szCs w:val="24"/>
        </w:rPr>
        <w:lastRenderedPageBreak/>
        <w:t xml:space="preserve">Diziler ve seriler, Taylor ve Maclaurin serileri, düzlemsel eğrilerinin uzunlukları, kutupsal koordinatlar ve </w:t>
      </w:r>
      <w:proofErr w:type="gramStart"/>
      <w:r w:rsidRPr="000D2494">
        <w:rPr>
          <w:rFonts w:cstheme="minorHAnsi"/>
          <w:sz w:val="24"/>
          <w:szCs w:val="24"/>
        </w:rPr>
        <w:t>kompleks</w:t>
      </w:r>
      <w:proofErr w:type="gramEnd"/>
      <w:r w:rsidRPr="000D2494">
        <w:rPr>
          <w:rFonts w:cstheme="minorHAnsi"/>
          <w:sz w:val="24"/>
          <w:szCs w:val="24"/>
        </w:rPr>
        <w:t xml:space="preserve"> sayılar, uzayda doğrular, düzlemler ve kuadratik yüzeyler, çok değişkenli fonksiyonlar, limit ve süreklilik, parçalı türevler, zincir kuralı, yönlü türevler, kritik noktalar, çok katlı integraller, kutupsal, silindirik ve küresel koordinatlarda integraller, eğrisel integraller ve yüzey integralleri.</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FORS 201 Mesleki İngilizce-II</w:t>
      </w:r>
    </w:p>
    <w:p w:rsidR="005E6F37" w:rsidRPr="000D2494" w:rsidRDefault="005E6F37" w:rsidP="005E6F37">
      <w:pPr>
        <w:spacing w:after="0" w:line="360" w:lineRule="auto"/>
        <w:jc w:val="both"/>
        <w:rPr>
          <w:rFonts w:cstheme="minorHAnsi"/>
          <w:sz w:val="24"/>
          <w:szCs w:val="24"/>
        </w:rPr>
      </w:pPr>
      <w:r w:rsidRPr="000D2494">
        <w:rPr>
          <w:rFonts w:cstheme="minorHAnsi"/>
          <w:sz w:val="24"/>
          <w:szCs w:val="24"/>
        </w:rPr>
        <w:t xml:space="preserve"> Meslek, gramer alıştırmaları, kelime faaliyetleri, çeviri faaliyetleri, dinleme ve konuşma egzersizleri hakkında metinleri okuma.</w:t>
      </w:r>
    </w:p>
    <w:p w:rsidR="005E6F37" w:rsidRPr="000D2494" w:rsidRDefault="005E6F37" w:rsidP="005E6F37">
      <w:pPr>
        <w:spacing w:after="0" w:line="360" w:lineRule="auto"/>
        <w:jc w:val="both"/>
        <w:rPr>
          <w:rFonts w:cstheme="minorHAnsi"/>
          <w:sz w:val="24"/>
          <w:szCs w:val="24"/>
        </w:rPr>
      </w:pPr>
    </w:p>
    <w:p w:rsidR="005E6F37" w:rsidRPr="000D2494" w:rsidRDefault="005E6F37" w:rsidP="005E6F37">
      <w:pPr>
        <w:spacing w:after="0" w:line="360" w:lineRule="auto"/>
        <w:jc w:val="both"/>
        <w:rPr>
          <w:rFonts w:cstheme="minorHAnsi"/>
          <w:b/>
          <w:sz w:val="24"/>
          <w:szCs w:val="24"/>
        </w:rPr>
      </w:pPr>
      <w:r w:rsidRPr="000D2494">
        <w:rPr>
          <w:rFonts w:cstheme="minorHAnsi"/>
          <w:b/>
          <w:sz w:val="24"/>
          <w:szCs w:val="24"/>
        </w:rPr>
        <w:t>FORS 204 Türk Anayasa Hukuku</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cstheme="minorHAnsi"/>
          <w:color w:val="444444"/>
          <w:sz w:val="24"/>
          <w:szCs w:val="24"/>
          <w:shd w:val="clear" w:color="auto" w:fill="FFFFFF"/>
        </w:rPr>
        <w:t>Bu ders kapsamında Osmanlı-Türk anayasal gelişmeleri ve yürürlükteki anayasanın öngördüğü özgürlükler rejimi ile Anayasa Hukuku Genel Esaslar dersinde öğrenilen kavramlar perspektifinde anayasal sistem anlatılmaktadır. Özellikle Türk anayasa hukukunun tarihî gelişimi (1876, 1921, 1924 ve 1961 Anayasaları) ve 1982 Anayasası'nın temel ilkeleri, yasama, yürütme ve yargı organlarının düzenlenişi ve aralarındaki ilişkiler, olağanüstü yönetim usulleri ve Anayasada düzenlenmiş bulunan diğer kurumlar ile Anayasa Mahkemesi’nin kuruluş ve işleyişi ele alınacaktır.</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t>İKİNCİ YIL</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III.Yarıyıl – Güz Dönemi</w:t>
      </w: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FORS 313 Adli Bilimlere Giriş – Kriminalistik </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Adalet sürecine bilimin katkısının teori ve uygulamalarını kapsayan adli bilimlerde, deliller,n toplanması, incelenmesi, değerlendirilmesi ve yorumu ele alınacaktır. Adli Bilimlere genel giriş mahiyetindeki ders, ceza idari soruşturmalarındaki önemine odaklanır. Dava örnekleri ile adli bilimlerin olanakları ve sınırları açıklanacaktır.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FORS 305 Adli Biyolojiye Giriş </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DNA analizlerinde kullanılabilecek biyolojik örneklerin tanımlanması, olay yerinde biyolojik delil toplanmasının önemi, yüzey malzemesi, material ve kaynağın delil toplama stratejilerine etkisi ele alınmaktadır.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lastRenderedPageBreak/>
        <w:t>CHE 302 Biyokimya 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Bilimler alanında çalışacak olanlara gerekli biyokimya temel bilgisi verilecek, metabolik yollar, zehirsizleştirme, emilim, atılım mekanizmalarının yanı sıra post mortem ve ante mortem örneklerdeki biyokimyasal analizlerle yanıtlanabilecek sorular aktarılacaktır.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CHE321 Organik Kimya 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Organik kimyaya giriş, yapılar, aktivasyon enerjisi, alkenler, alkanlar, stereoizomeri, alkoller, eterler givi adli bilim alanine gerekli organik kimya bilgisi aktarılacaktır.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FORS301 Mesleki İngilizce III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Bilimler alanında çalışacakların kaynak tarama, bilimsel makale okuyup, anlama becerileri geliştirilecektir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307 Adli Bilimlerde İstatistik 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Farklı delil tiplerinin değerlendirilmesinde kullanılan istatistiksel yöntemler, gerçek yaşam olguları ile aktarılacak, isttistik kavram ve yöntemler üzerinde durulacaktır.</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309 Türk Ceza Hukukuna Giriş ve Ceza Yargılaması</w:t>
      </w:r>
    </w:p>
    <w:p w:rsidR="005E6F37" w:rsidRPr="000D2494" w:rsidRDefault="005E6F37" w:rsidP="005E6F37">
      <w:pPr>
        <w:spacing w:after="0" w:line="360" w:lineRule="auto"/>
        <w:jc w:val="both"/>
        <w:rPr>
          <w:rFonts w:cstheme="minorHAnsi"/>
          <w:color w:val="444444"/>
          <w:sz w:val="24"/>
          <w:szCs w:val="24"/>
          <w:shd w:val="clear" w:color="auto" w:fill="FFFFFF"/>
        </w:rPr>
      </w:pPr>
      <w:r w:rsidRPr="000D2494">
        <w:rPr>
          <w:rFonts w:cstheme="minorHAnsi"/>
          <w:color w:val="444444"/>
          <w:sz w:val="24"/>
          <w:szCs w:val="24"/>
          <w:shd w:val="clear" w:color="auto" w:fill="FFFFFF"/>
        </w:rPr>
        <w:t>Bu dersin içeriğini, ceza hukukunun giriş konuları ile ceza kanununun uygulama alanına ilişkin hususlar oluşturmaktadır. Bu bağlamda ceza hukukunun fonksiyonu, hukuk düzeni içindeki yeri, ceza hukukunun temel kavramları, suç politikasının temel ilkeleri, ceza hukukunun güvence fonksiyonu (suçta ve cezada kanunilik ilkesi), ceza hukukunun kaynakları, ceza kanununun zaman, yer ve kişi bakımından uygulama alanı ile suçluların geri verilmesi konuları ele alınmaktadır.</w:t>
      </w:r>
    </w:p>
    <w:p w:rsidR="005E6F37" w:rsidRPr="000D2494" w:rsidRDefault="005E6F37" w:rsidP="005E6F37">
      <w:pPr>
        <w:spacing w:after="0" w:line="360" w:lineRule="auto"/>
        <w:jc w:val="both"/>
        <w:rPr>
          <w:rFonts w:cstheme="minorHAnsi"/>
          <w:color w:val="444444"/>
          <w:sz w:val="24"/>
          <w:szCs w:val="24"/>
          <w:shd w:val="clear" w:color="auto" w:fill="FFFFFF"/>
        </w:rPr>
      </w:pPr>
    </w:p>
    <w:p w:rsidR="005E6F37" w:rsidRPr="000D2494" w:rsidRDefault="005E6F37" w:rsidP="005E6F37">
      <w:pPr>
        <w:spacing w:after="0" w:line="360" w:lineRule="auto"/>
        <w:jc w:val="both"/>
        <w:rPr>
          <w:rFonts w:cstheme="minorHAnsi"/>
          <w:b/>
          <w:color w:val="444444"/>
          <w:sz w:val="24"/>
          <w:szCs w:val="24"/>
          <w:shd w:val="clear" w:color="auto" w:fill="FFFFFF"/>
        </w:rPr>
      </w:pPr>
      <w:r w:rsidRPr="000D2494">
        <w:rPr>
          <w:rFonts w:cstheme="minorHAnsi"/>
          <w:b/>
          <w:color w:val="444444"/>
          <w:sz w:val="24"/>
          <w:szCs w:val="24"/>
          <w:shd w:val="clear" w:color="auto" w:fill="FFFFFF"/>
        </w:rPr>
        <w:t>FORS 310 Olay Yeri İnceleme I</w:t>
      </w:r>
    </w:p>
    <w:p w:rsidR="005E6F37" w:rsidRPr="000D2494" w:rsidRDefault="005E6F37" w:rsidP="005E6F37">
      <w:pPr>
        <w:spacing w:after="0" w:line="360" w:lineRule="auto"/>
        <w:jc w:val="both"/>
        <w:rPr>
          <w:rFonts w:cstheme="minorHAnsi"/>
          <w:color w:val="444444"/>
          <w:sz w:val="24"/>
          <w:szCs w:val="24"/>
          <w:shd w:val="clear" w:color="auto" w:fill="FFFFFF"/>
        </w:rPr>
      </w:pPr>
      <w:r w:rsidRPr="000D2494">
        <w:rPr>
          <w:rFonts w:cstheme="minorHAnsi"/>
          <w:color w:val="444444"/>
          <w:sz w:val="24"/>
          <w:szCs w:val="24"/>
          <w:shd w:val="clear" w:color="auto" w:fill="FFFFFF"/>
        </w:rPr>
        <w:t>Olay yeri incelemenin başlıca teknik ve prensiplerinin ele alınacağı derste titiz bir bilimsel yaklaşımın gerekliliği üzerinde durulacaktır. Not, eskiz ve fotoğraflama ile dokümantasyon, fiziksel delillerin tanınması ve görünürleştirilmesinde kullanılan yöntemler ele alınacaktır. Ölüm nedeni ve ölümden sonra geçen sürenin belirlenmesinde olay yeri verilerinin önemi ele alınacaktır.</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lastRenderedPageBreak/>
        <w:t>IV.Yarıyıl – Bahar Dönemi</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409 Türk Ceza Hukukuna Giriş ve Ceza Yargılaması</w:t>
      </w:r>
    </w:p>
    <w:p w:rsidR="005E6F37" w:rsidRPr="000D2494" w:rsidRDefault="005E6F37" w:rsidP="005E6F37">
      <w:pPr>
        <w:spacing w:after="0" w:line="360" w:lineRule="auto"/>
        <w:jc w:val="both"/>
        <w:rPr>
          <w:rFonts w:cstheme="minorHAnsi"/>
          <w:color w:val="444444"/>
          <w:sz w:val="24"/>
          <w:szCs w:val="24"/>
          <w:shd w:val="clear" w:color="auto" w:fill="FFFFFF"/>
        </w:rPr>
      </w:pPr>
      <w:r w:rsidRPr="000D2494">
        <w:rPr>
          <w:rFonts w:cstheme="minorHAnsi"/>
          <w:color w:val="444444"/>
          <w:sz w:val="24"/>
          <w:szCs w:val="24"/>
          <w:shd w:val="clear" w:color="auto" w:fill="FFFFFF"/>
        </w:rPr>
        <w:t>Bu dersin içeriğini ceza muhakemesinin amacı, işlevi, bu hukuk dalının kaynakları, kaynakların yorumu, ceza muhakemesi kurallarının yer, zaman ve kişi bakımından uygulanması, muhakeme şartları, soruşturma evresinin işlevi ve özellikleri, soruşturma evresinin süjeleri, soruşturma evresinde delillerin toplanması, koruma tedbirleri ve soruşturmadan sonuç çıkartılması konuları oluşturmaktadır.</w:t>
      </w:r>
    </w:p>
    <w:p w:rsidR="005E6F37" w:rsidRPr="000D2494" w:rsidRDefault="005E6F37" w:rsidP="005E6F37">
      <w:pPr>
        <w:spacing w:after="0" w:line="360" w:lineRule="auto"/>
        <w:jc w:val="both"/>
        <w:rPr>
          <w:rFonts w:eastAsia="Times New Roman" w:cstheme="minorHAnsi"/>
          <w:b/>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FORS 413 Adli Bilimlere Giriş Kriminalistik </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Adalet sürecine bilimin katkısının teori ve uygulamalarını kapsayan adli bilimlerde, delillerin toplanması, incelenmesi, değerlendirilmesi ve yorumu ele alınacaktır. Adli Bilimlere genel giriş mahiyetindeki ders, ceza idari soruşturmalarındaki önemine odaklanır. Dava örnekleri ile adli bilimlerin olanakları ve sınırları açıklanacaktır.</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CHE 421 Organik Kimya 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Aromatik, alifatik bileşikler, aldehit ve ketonlar, karbosilik asitler, aminler, fenoller, heterosiklik bileşikler, polimerler, yağlar, karbohidratlar, proteinler adli bilimler alan göz önünde bulundurularak aktarılacaktır.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405 Adli Biyolojiye Giriş II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DNA analizlerinde kullanılabilecek biyolojik örneklerin tanımlanması, olay yerinde biyolojik delil toplanmasının önemi, yüzey malzemesi, material ve kaynağın delil toplama stratejilerine etkisi ele alınarak, çekitleme ve saflaştırma teknikleri aktarılacaktır.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407 Adli Bilimlerde İstatistik II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İleri hesaplamalarda istatistiksel bilgi ve beceri ile donatılacak olan öğrencilere, adli bilimlerde karşılaşılan problemlerde istatistiğin kullanımı aktarılacaktır. DNA analizleri, kan lekelerinin incelenmesi gibi alanlarda gerek adli bilim literatüründe gerekse adli olgularda karşılaşılan örneklerde kullanılacak istatistiksel kavram ve yöntemler ele alınacaktır.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CHE 402 Biyokimya II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lastRenderedPageBreak/>
        <w:t>Uyutucu, uyuşturucu ve psikoaktif maddelerin metabolizması temelinde post mortem ve ante mortem biyolojik örneklerde gerçekleştirilen incelemeler ve sonuçların değerlendirilmesi ele alınacaktır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401 Mesleki İngilizce IV</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 alanında sunum hazırlama ve aktarım, poster, bildiri hazırlama ve aktarımda, ayrıca makae yazımında İngilizce bilgi ve beceriler geliştirilecektir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rPr>
          <w:rFonts w:eastAsia="MS Gothic" w:cstheme="minorHAnsi"/>
          <w:b/>
          <w:sz w:val="24"/>
          <w:szCs w:val="24"/>
          <w:lang w:val="en-US"/>
        </w:rPr>
      </w:pPr>
    </w:p>
    <w:p w:rsidR="005E6F37" w:rsidRPr="000D2494" w:rsidRDefault="005E6F37" w:rsidP="005E6F37">
      <w:pPr>
        <w:spacing w:after="0" w:line="360" w:lineRule="auto"/>
        <w:rPr>
          <w:rFonts w:eastAsia="MS Gothic" w:cstheme="minorHAnsi"/>
          <w:b/>
          <w:sz w:val="24"/>
          <w:szCs w:val="24"/>
          <w:lang w:val="en-US"/>
        </w:rPr>
      </w:pPr>
    </w:p>
    <w:p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MS Gothic" w:cstheme="minorHAnsi"/>
          <w:b/>
          <w:sz w:val="24"/>
          <w:szCs w:val="24"/>
          <w:lang w:val="en-US"/>
        </w:rPr>
        <w:t>ÜÇÜNCÜ YIL</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GÜZ DÖNEMİ (V. Yarıyıl )</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509 Medeni Usul Hukuku</w:t>
      </w:r>
    </w:p>
    <w:p w:rsidR="005E6F37" w:rsidRPr="000D2494" w:rsidRDefault="005E6F37" w:rsidP="005E6F37">
      <w:pPr>
        <w:spacing w:after="0" w:line="360" w:lineRule="auto"/>
        <w:rPr>
          <w:rFonts w:cstheme="minorHAnsi"/>
          <w:color w:val="444444"/>
          <w:sz w:val="24"/>
          <w:szCs w:val="24"/>
          <w:shd w:val="clear" w:color="auto" w:fill="FFFFFF"/>
        </w:rPr>
      </w:pPr>
      <w:r w:rsidRPr="000D2494">
        <w:rPr>
          <w:rFonts w:cstheme="minorHAnsi"/>
          <w:color w:val="444444"/>
          <w:sz w:val="24"/>
          <w:szCs w:val="24"/>
          <w:shd w:val="clear" w:color="auto" w:fill="FFFFFF"/>
        </w:rPr>
        <w:t>Medeni Kanunun başlangıç hükümleri ile kişiler hukuku bölümünde yer alan, gerçek ve tüzel kişiler, dernekler ve vakıflar, kişinin hak ve fiil ehliyeti, kişiliğin başlangıcı ve sona ermesi, kişilik hakkı ve korunması yolları, hakların sınıflandırılması, yeni Medeni Kanun ile getirilen değişikliklerin eski düzenlemeler ile karşılaştırmalı anlatımı</w:t>
      </w:r>
    </w:p>
    <w:p w:rsidR="005E6F37" w:rsidRPr="000D2494" w:rsidRDefault="005E6F37" w:rsidP="005E6F37">
      <w:pPr>
        <w:spacing w:after="0" w:line="360" w:lineRule="auto"/>
        <w:rPr>
          <w:rFonts w:cstheme="minorHAnsi"/>
          <w:color w:val="444444"/>
          <w:sz w:val="24"/>
          <w:szCs w:val="24"/>
          <w:shd w:val="clear" w:color="auto" w:fill="FFFFFF"/>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513 Kriminalistik III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 xml:space="preserve">İz ve eser  delillerin incelenmesinin teori ve pratiği ele alınacaktır. Bu çerçevede uygun paketleme, sınıf ve kişisel karakteristiklerin saptanması, laboratuvar akreditasyon standartları, fiziksel karşılaştırmalarda yöntemler aktarılacaktır. </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515 Bilirkişilik ve Etik</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Bilirkişilik uygulamalarında uyulacak yasal düzenlemeler, sorumluluk bilinci ve kalite güvencesi, ayrıca adli bilim uygulamalarındaki etik sorunlar ele alınacaktır.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517 Adli Kimya 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Adli amaçlı kimya uygulamaları, hızlandırıcı ve yangın artıkları, patlayıcılar, örnek hazırlama, yarı-uçucular, patlayıcıların analizi ele alınacaktır.</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519 Adli Genetik</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Adli genetiğin kavram ve kuramları ele alınacak, adli araştırmalarda genetik biliminin kullanımı aktarılacaktır. Adli genetiğin tarihçesi, prensipleri ve Uygulama alanları örneklerle aktarılacaktır.Olay yeri incelemede genetik, kan gruplarının biyokimya ve genetiği, parmakizi incelemesi, adli soruşturmalarda DNA analizleri, popülasyon genetiği, DNA analizlerinde yasal düzenlemeler, veri tabanlarındaki etik sorunlar aktarılacaktır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521 Enstrümantal Analiz</w:t>
      </w:r>
      <w:r w:rsidRPr="000D2494">
        <w:rPr>
          <w:rFonts w:eastAsia="Times New Roman" w:cstheme="minorHAnsi"/>
          <w:b/>
          <w:sz w:val="24"/>
          <w:szCs w:val="24"/>
          <w:lang w:val="en-US"/>
        </w:rPr>
        <w:br/>
      </w:r>
      <w:r w:rsidRPr="000D2494">
        <w:rPr>
          <w:rFonts w:eastAsia="Times New Roman" w:cstheme="minorHAnsi"/>
          <w:sz w:val="24"/>
          <w:szCs w:val="24"/>
          <w:lang w:val="en-US"/>
        </w:rPr>
        <w:t xml:space="preserve">Kriminal laboratuvarlarda kullanılmakta olan, terazi, santrifüj, mikroskop, spektrofotometre, gaz kromatografili, ince tabak kromatografisi, sıvı kromatografisi, kütle spektrometrisinin prensip ve uygulama alanları ele alınacaktır. </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501 Mesleki İngilizce V</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 alanında sunum hazırlama ve aktarım, poster, bildiri hazırlama ve aktarımda, ayrıca makae yazımında İngilizce bilgi ve beceriler geliştirilece, öğrencilerin kongre, sempozyum ve çalıştaylarda sunum yapmaları teşvik edilecektir.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FORS 510 Olay Yeri İnceleme III</w:t>
      </w:r>
    </w:p>
    <w:p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Hırsızlık, cinayet, gasp, kundaklama, yangın soruşturmalarında olay yeri inceleme teknikleri aktarılacaktır.</w:t>
      </w:r>
    </w:p>
    <w:p w:rsidR="005E6F37" w:rsidRPr="000D2494" w:rsidRDefault="005E6F37" w:rsidP="005E6F37">
      <w:pPr>
        <w:spacing w:after="0" w:line="360" w:lineRule="auto"/>
        <w:jc w:val="both"/>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BAHAR DÖNEMİ (VI. Yarıyıl)</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613 Kriminalistik IV</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Laboratuvar güvenliği, patojenlerden korunma, saç analizi, kan, sperm, diğer vücut sıvılarının incelenmesi, cinsel saldırıların delillendirilmesi, bilişim delilleri, belge inceleme teori ve pratiği ele alınacaktır.</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617 Adli Kimya 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Kanda alkol, elemental analiz, uyuşturucu analizi, yasadışı uyuşturucu laboratuvarlarında olay yeri inceleme, öncül analizi, ön-öncül ve alternative öncül analizi ele alınacaktır.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619 Adli DNA Analizleri</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Oral, vajinal, anal sürüntü, tükürük, dışkı, mide içeriği, kan, sperm ve idrardan DNA saflaştırılması, kapiler elektroforez ele alınacaktır. Çocuk ve hayvan istismarında DNA delilleri örneklerle aktarılacak, adli soruşturmalarda biyolojinin gerekliliği üzerinde durulacaktır.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621 Enstrümantal Analiz 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Adli kimya, adli biyoloji, adli genetik laboratuvarlarında, olay yeri inceleme ve delil aramada kullanılan ileri teknolojiler ele alınacaktır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610 Olay Yeri İnceleme IV</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Sel, deprem, uçak kazası gibi felaketlerde delil toplama, kimliklendirme, yangın ve kundaklamada orijin belirleme, kan lekelerinin örüntü analizi, atış yönü saptama, yasadışı uyuşturucu laboratuvarlarından delil toplama, sualtı delil toplama konuları ele alınacaktır.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t>DÖRDÜNCÜ YIL</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GÜZ DÖNEMİ ( VII Yarıyıl)</w:t>
      </w: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701 Adli Bilimler Laboratuvar Stajı</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Resmi ve özel kriminal laboratuvarlarda staj yapılacaktır</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703 Adli Bilimler Laboratuvar Uygulamaları 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 xml:space="preserve">Kriminal laboratuvarların kimya, fizik, biyoloji, antropoloji, entemoloji uygulamaları ele alınacak ve laboratuvar uygulaması yaptırılacaktır. </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705 Kriminal Laboratuvar Kalite Güvencesi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Delil çalışan laboratuvarlarda iç ve dış kalite kontrolü, kalite güvencesi, personel yönetimi, iş dağıtımı, verimli çalışma prensipleri ve laboratuvar yönetimi ele alınacaktır.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707 İletişim Becerileri ve Akademik Raporlama</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lastRenderedPageBreak/>
        <w:t>Bilirkişilerin mahkemelerdeki çapraz sorgu sırasında uymaları gereken prensipler ve yargı sistemine yönelik raporlama teknikleri ele alınacaktır. Kurum ve kuruluşların basın sözcüsü olmaları durumunda özellikle kriz yönetimi konusunda eğitileceklerdir.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710 Klinik Çalışma 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Gerçek mahkemelere benzer şekilde savunma ve iddia makamları önünde bilirkişilerin raporlarını savunması ve soruları yanıtlaması üzerine kurulu bir uygulamadır.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720 Bitirme Projesi</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BAHAR DÖNEMİ (VIII. Yarıyıl)</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801 Adli Bilimler Laboratuvar Stajı</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Resmi ve özel kriminal laboratuvarlarda staj yapılacaktır.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803 Adli Bilimler Laboratuvar Uygulamaları 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 xml:space="preserve">Kriminal laboratuvarların kimya, fizik, biyoloji, antropoloji, entemoloji uygulamaları ele alınacak ve laboratuvar uygulaması yaptırılacaktır. </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FORS805 Kriminal Laboratuvar Yönetimi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İşletme odaklı, gerek yargı sistemi gerekse mağdur, fail ve yakınları açsından memnuniyet derecesi yüksek, güvenilir biçimde laboratuvar yönetiminin prensipleri ele alınacak, iyi uygulama modelleri gösterilecektir. Yüksek kalitede bilimle en güvenilir kanıtı üreterek laboratuvar etkinlik ve verimliliğinin sağlanması hedeflenmektedir.</w:t>
      </w:r>
    </w:p>
    <w:p w:rsidR="005E6F37" w:rsidRPr="000D2494" w:rsidRDefault="005E6F37" w:rsidP="005E6F37">
      <w:pPr>
        <w:spacing w:after="0" w:line="360" w:lineRule="auto"/>
        <w:rPr>
          <w:rFonts w:eastAsia="Times New Roman" w:cstheme="minorHAnsi"/>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810 Klinik Çalışma II</w:t>
      </w:r>
    </w:p>
    <w:p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Gerçek duruşmalara benzer şekilde savunma ve iddia makamları önünde bilirkişilerin raporlarını savunması ve soruları yanıtlaması üzerine kurulu bir uygulamadır.</w:t>
      </w:r>
    </w:p>
    <w:p w:rsidR="005E6F37" w:rsidRPr="000D2494" w:rsidRDefault="005E6F37" w:rsidP="005E6F37">
      <w:pPr>
        <w:spacing w:after="0" w:line="360" w:lineRule="auto"/>
        <w:rPr>
          <w:rFonts w:eastAsia="Times New Roman" w:cstheme="minorHAnsi"/>
          <w:b/>
          <w:sz w:val="24"/>
          <w:szCs w:val="24"/>
          <w:lang w:val="en-US"/>
        </w:rPr>
      </w:pPr>
    </w:p>
    <w:p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FORS 820 Bitirme Projesi II</w:t>
      </w:r>
    </w:p>
    <w:p w:rsidR="005E6F37" w:rsidRPr="000D2494" w:rsidRDefault="005E6F37" w:rsidP="005E6F37">
      <w:pPr>
        <w:spacing w:after="0" w:line="360" w:lineRule="auto"/>
        <w:rPr>
          <w:rFonts w:ascii="Times New Roman" w:eastAsia="Times New Roman" w:hAnsi="Times New Roman" w:cs="Times New Roman"/>
          <w:b/>
          <w:sz w:val="24"/>
          <w:szCs w:val="24"/>
          <w:lang w:val="en-US"/>
        </w:rPr>
      </w:pPr>
    </w:p>
    <w:p w:rsidR="005E6F37" w:rsidRPr="000D2494" w:rsidRDefault="005E6F37" w:rsidP="005E6F37">
      <w:pPr>
        <w:spacing w:after="0" w:line="360" w:lineRule="auto"/>
        <w:rPr>
          <w:rFonts w:ascii="Times New Roman" w:eastAsia="Times New Roman" w:hAnsi="Times New Roman" w:cs="Times New Roman"/>
          <w:b/>
          <w:sz w:val="24"/>
          <w:szCs w:val="24"/>
          <w:lang w:val="en-US"/>
        </w:rPr>
      </w:pPr>
    </w:p>
    <w:p w:rsidR="005E6F37" w:rsidRPr="000D2494" w:rsidRDefault="005E6F37" w:rsidP="005E6F37">
      <w:pPr>
        <w:rPr>
          <w:sz w:val="24"/>
          <w:szCs w:val="24"/>
        </w:rPr>
      </w:pPr>
    </w:p>
    <w:p w:rsidR="005E6F37" w:rsidRDefault="005E6F37" w:rsidP="005E6F37"/>
    <w:p w:rsidR="0017078F" w:rsidRDefault="00C706E6"/>
    <w:sectPr w:rsidR="0017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37"/>
    <w:rsid w:val="00514741"/>
    <w:rsid w:val="005E6F37"/>
    <w:rsid w:val="00C706E6"/>
    <w:rsid w:val="00E64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9570"/>
  <w15:chartTrackingRefBased/>
  <w15:docId w15:val="{BB2EE3AC-17EC-4A2D-8A20-EC6C975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2876</Words>
  <Characters>16396</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Şişmanyazıcı</dc:creator>
  <cp:keywords/>
  <dc:description/>
  <cp:lastModifiedBy>Derya Şişmanyazıcı</cp:lastModifiedBy>
  <cp:revision>2</cp:revision>
  <dcterms:created xsi:type="dcterms:W3CDTF">2017-05-22T06:04:00Z</dcterms:created>
  <dcterms:modified xsi:type="dcterms:W3CDTF">2017-05-22T06:05:00Z</dcterms:modified>
</cp:coreProperties>
</file>